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F8" w:rsidRPr="001D0A87" w:rsidRDefault="00FB1AF8" w:rsidP="00676646">
      <w:pPr>
        <w:tabs>
          <w:tab w:val="left" w:pos="4980"/>
        </w:tabs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u w:val="single"/>
          <w:lang w:eastAsia="ru-RU"/>
        </w:rPr>
      </w:pPr>
    </w:p>
    <w:p w:rsidR="00FB1AF8" w:rsidRPr="004B10EA" w:rsidRDefault="00FB1AF8" w:rsidP="004B10EA">
      <w:pPr>
        <w:suppressAutoHyphens/>
        <w:spacing w:after="0" w:line="200" w:lineRule="exact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1AF8" w:rsidRDefault="00FB1AF8" w:rsidP="004B10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0A0"/>
      </w:tblPr>
      <w:tblGrid>
        <w:gridCol w:w="6946"/>
      </w:tblGrid>
      <w:tr w:rsidR="00FB1AF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B1AF8" w:rsidRDefault="00FB1AF8" w:rsidP="004A65A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Волгоградская область</w:t>
            </w:r>
          </w:p>
        </w:tc>
      </w:tr>
      <w:tr w:rsidR="00FB1AF8">
        <w:trPr>
          <w:jc w:val="center"/>
        </w:trPr>
        <w:tc>
          <w:tcPr>
            <w:tcW w:w="6946" w:type="dxa"/>
          </w:tcPr>
          <w:p w:rsidR="00FB1AF8" w:rsidRDefault="00FB1AF8" w:rsidP="004A65A8">
            <w:pPr>
              <w:suppressAutoHyphens/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FB1AF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B1AF8" w:rsidRDefault="00FB1AF8" w:rsidP="004A65A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Торгунское сельское поселение</w:t>
            </w:r>
          </w:p>
        </w:tc>
      </w:tr>
      <w:tr w:rsidR="00FB1AF8">
        <w:trPr>
          <w:jc w:val="center"/>
        </w:trPr>
        <w:tc>
          <w:tcPr>
            <w:tcW w:w="6946" w:type="dxa"/>
          </w:tcPr>
          <w:p w:rsidR="00FB1AF8" w:rsidRDefault="00FB1AF8" w:rsidP="004A65A8">
            <w:pPr>
              <w:suppressAutoHyphens/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FB1AF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B1AF8" w:rsidRDefault="00FB1AF8" w:rsidP="004A65A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Торгунская сельская Дума</w:t>
            </w:r>
          </w:p>
        </w:tc>
      </w:tr>
      <w:tr w:rsidR="00FB1AF8">
        <w:trPr>
          <w:jc w:val="center"/>
        </w:trPr>
        <w:tc>
          <w:tcPr>
            <w:tcW w:w="6946" w:type="dxa"/>
          </w:tcPr>
          <w:p w:rsidR="00FB1AF8" w:rsidRDefault="00FB1AF8" w:rsidP="004A65A8">
            <w:pPr>
              <w:suppressAutoHyphens/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FB1AF8" w:rsidRPr="00D01917" w:rsidRDefault="00FB1AF8" w:rsidP="001D0A8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1AF8" w:rsidRPr="00D01917" w:rsidRDefault="00FB1AF8" w:rsidP="004B1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FB1AF8" w:rsidRPr="00D01917" w:rsidRDefault="00FB1AF8" w:rsidP="004B10E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1AF8" w:rsidRPr="00D01917" w:rsidRDefault="00FB1AF8" w:rsidP="004B10E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1AF8" w:rsidRPr="00D01917" w:rsidRDefault="00FB1AF8" w:rsidP="004B10E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12 августа  2019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11/16</w:t>
      </w:r>
    </w:p>
    <w:p w:rsidR="00FB1AF8" w:rsidRPr="00D01917" w:rsidRDefault="00FB1AF8" w:rsidP="004B10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FB1AF8" w:rsidRDefault="00FB1AF8" w:rsidP="009820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Об утверждении </w:t>
      </w:r>
      <w:r w:rsidRPr="0098202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Положени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я</w:t>
      </w:r>
      <w:r w:rsidRPr="0098202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об архиве</w:t>
      </w:r>
    </w:p>
    <w:p w:rsidR="00FB1AF8" w:rsidRPr="00D01917" w:rsidRDefault="00FB1AF8" w:rsidP="009820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Торгунской сельской Думы</w:t>
      </w:r>
    </w:p>
    <w:p w:rsidR="00FB1AF8" w:rsidRPr="00D01917" w:rsidRDefault="00FB1AF8" w:rsidP="004B10E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D01917" w:rsidRDefault="00FB1AF8" w:rsidP="004B10E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Pr="002056A3">
        <w:rPr>
          <w:rFonts w:ascii="Times New Roman" w:hAnsi="Times New Roman" w:cs="Times New Roman"/>
          <w:sz w:val="28"/>
          <w:szCs w:val="28"/>
          <w:lang w:eastAsia="ar-SA"/>
        </w:rPr>
        <w:t>Федеральным законом от 22.10.2004 № 125-ФЗ "Об архивном деле в Российской Федерации"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>Положени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ем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о Федеральном архивном агентстве, утвержденн</w:t>
      </w:r>
      <w:r>
        <w:rPr>
          <w:rFonts w:ascii="Times New Roman" w:hAnsi="Times New Roman" w:cs="Times New Roman"/>
          <w:sz w:val="28"/>
          <w:szCs w:val="28"/>
          <w:lang w:eastAsia="ar-SA"/>
        </w:rPr>
        <w:t>ым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Указом Президента Российской Федерации от 22 июня 2016 г. № 293 "Вопросы Феде</w:t>
      </w:r>
      <w:r>
        <w:rPr>
          <w:rFonts w:ascii="Times New Roman" w:hAnsi="Times New Roman" w:cs="Times New Roman"/>
          <w:sz w:val="28"/>
          <w:szCs w:val="28"/>
          <w:lang w:eastAsia="ar-SA"/>
        </w:rPr>
        <w:t>рального архивного агентства", П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>римерн</w:t>
      </w:r>
      <w:r>
        <w:rPr>
          <w:rFonts w:ascii="Times New Roman" w:hAnsi="Times New Roman" w:cs="Times New Roman"/>
          <w:sz w:val="28"/>
          <w:szCs w:val="28"/>
          <w:lang w:eastAsia="ar-SA"/>
        </w:rPr>
        <w:t>ым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ем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об архиве организации, утвержденного приказом Росархива от 11.04.2018г. № 42</w:t>
      </w:r>
    </w:p>
    <w:p w:rsidR="00FB1AF8" w:rsidRPr="00D01917" w:rsidRDefault="00FB1AF8" w:rsidP="004B10EA">
      <w:pPr>
        <w:suppressAutoHyphens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D01917" w:rsidRDefault="00FB1AF8" w:rsidP="00982021">
      <w:pPr>
        <w:suppressAutoHyphens/>
        <w:spacing w:after="0" w:line="240" w:lineRule="auto"/>
        <w:ind w:firstLine="69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РЕШИЛА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FB1AF8" w:rsidRPr="00D01917" w:rsidRDefault="00FB1AF8" w:rsidP="004B10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D01917" w:rsidRDefault="00FB1AF8" w:rsidP="004B10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sz w:val="28"/>
          <w:szCs w:val="28"/>
          <w:lang w:eastAsia="ar-SA"/>
        </w:rPr>
        <w:t xml:space="preserve">1. Утвердить 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>Положени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D01917">
        <w:rPr>
          <w:rFonts w:ascii="Times New Roman" w:hAnsi="Times New Roman" w:cs="Times New Roman"/>
          <w:sz w:val="28"/>
          <w:szCs w:val="28"/>
          <w:lang w:eastAsia="ar-SA"/>
        </w:rPr>
        <w:t>(прилагается).</w:t>
      </w:r>
    </w:p>
    <w:p w:rsidR="00FB1AF8" w:rsidRPr="00D01917" w:rsidRDefault="00FB1AF8" w:rsidP="00AC2A19">
      <w:pPr>
        <w:suppressAutoHyphens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sz w:val="28"/>
          <w:szCs w:val="28"/>
          <w:lang w:eastAsia="ar-SA"/>
        </w:rPr>
        <w:t xml:space="preserve">2. 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Обнародовать настоящее </w:t>
      </w:r>
      <w:r>
        <w:rPr>
          <w:rFonts w:ascii="Times New Roman" w:hAnsi="Times New Roman" w:cs="Times New Roman"/>
          <w:sz w:val="28"/>
          <w:szCs w:val="28"/>
          <w:lang w:eastAsia="ar-SA"/>
        </w:rPr>
        <w:t>решение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 в установленных местах и разместить в сети Интернет на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Торгунского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поселения.</w:t>
      </w:r>
    </w:p>
    <w:p w:rsidR="00FB1AF8" w:rsidRPr="00D01917" w:rsidRDefault="00FB1AF8" w:rsidP="004B10EA">
      <w:pPr>
        <w:widowControl w:val="0"/>
        <w:suppressAutoHyphens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AC2A19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Торгунского</w:t>
      </w:r>
    </w:p>
    <w:p w:rsidR="00FB1AF8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сельского поселения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И.Б.Шавленов</w:t>
      </w:r>
    </w:p>
    <w:p w:rsidR="00FB1AF8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D01917" w:rsidRDefault="00FB1AF8" w:rsidP="0012116B">
      <w:pPr>
        <w:keepNext/>
        <w:spacing w:after="0" w:line="240" w:lineRule="auto"/>
        <w:ind w:left="567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Утверждено  решением 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FB1AF8" w:rsidRPr="00D01917" w:rsidRDefault="00FB1AF8" w:rsidP="00982021">
      <w:pPr>
        <w:keepNext/>
        <w:spacing w:after="0" w:line="240" w:lineRule="auto"/>
        <w:ind w:left="567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D01917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12.08.2019 №  11/16</w:t>
      </w:r>
    </w:p>
    <w:p w:rsidR="00FB1AF8" w:rsidRDefault="00FB1AF8" w:rsidP="00982021">
      <w:pPr>
        <w:widowControl w:val="0"/>
        <w:suppressAutoHyphens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ПОЛОЖЕНИЕ</w:t>
      </w:r>
    </w:p>
    <w:p w:rsidR="00FB1AF8" w:rsidRDefault="00FB1AF8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FB1AF8" w:rsidRDefault="00FB1AF8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I.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>Общие положения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1. Положение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разработано в соответствии с подпунктом 8 пункта 6 Положения о Федеральном архивном агентстве, утвержденного Указом Президента Российской Федерации от 22 июня 2016 г. № 293 "Вопросы Феде</w:t>
      </w:r>
      <w:r>
        <w:rPr>
          <w:rFonts w:ascii="Times New Roman" w:hAnsi="Times New Roman" w:cs="Times New Roman"/>
          <w:sz w:val="28"/>
          <w:szCs w:val="28"/>
          <w:lang w:eastAsia="ar-SA"/>
        </w:rPr>
        <w:t>рального архивного агентства", П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римерного положения об архиве организации, утвержденного приказом Росархива от 11.04.2018г. № 42.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Архив</w:t>
      </w:r>
      <w:r>
        <w:rPr>
          <w:rFonts w:ascii="Times New Roman" w:hAnsi="Times New Roman" w:cs="Times New Roman"/>
          <w:sz w:val="28"/>
          <w:szCs w:val="28"/>
          <w:lang w:eastAsia="ar-SA"/>
        </w:rPr>
        <w:t>е 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осуществля</w:t>
      </w:r>
      <w:r>
        <w:rPr>
          <w:rFonts w:ascii="Times New Roman" w:hAnsi="Times New Roman" w:cs="Times New Roman"/>
          <w:sz w:val="28"/>
          <w:szCs w:val="28"/>
          <w:lang w:eastAsia="ar-SA"/>
        </w:rPr>
        <w:t>ется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хранение, комплектование,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образовавшихся в деятельности организации, а также подготовк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документов к передаче на постоянное хранение в муниципальный архив, источником комплектования которого выступает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  <w:lang w:eastAsia="ar-SA"/>
        </w:rPr>
        <w:t>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Дум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  <w:lang w:eastAsia="ar-SA"/>
        </w:rPr>
        <w:t>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Дум</w:t>
      </w:r>
      <w:r>
        <w:rPr>
          <w:rFonts w:ascii="Times New Roman" w:hAnsi="Times New Roman" w:cs="Times New Roman"/>
          <w:sz w:val="28"/>
          <w:szCs w:val="28"/>
          <w:lang w:eastAsia="ar-SA"/>
        </w:rPr>
        <w:t>а разрабатывает П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оложение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. Положение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подлежит согласованию на предмет соответствия его положению с учетом состава документов, находящихся на хранении и подлежащих хранению в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Торгунская 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>сельск</w:t>
      </w:r>
      <w:r>
        <w:rPr>
          <w:rFonts w:ascii="Times New Roman" w:hAnsi="Times New Roman" w:cs="Times New Roman"/>
          <w:sz w:val="28"/>
          <w:szCs w:val="28"/>
          <w:lang w:eastAsia="ar-SA"/>
        </w:rPr>
        <w:t>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Дум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, выступающая источником комплектования муниципального архива согласовывает положение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с архивным отделом администрации Старополтавского муниципального района.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После согласования П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утверждается </w:t>
      </w:r>
      <w:r>
        <w:rPr>
          <w:rFonts w:ascii="Times New Roman" w:hAnsi="Times New Roman" w:cs="Times New Roman"/>
          <w:sz w:val="28"/>
          <w:szCs w:val="28"/>
          <w:lang w:eastAsia="ar-SA"/>
        </w:rPr>
        <w:t>решением 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5. Архив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в своей деятельности руководствуется Федеральным законом от 22.10.2004 № 125-ФЗ "Об архивном деле в Российской Федерации", законами, нормативными правовыми актами Российской Федерации, субъектов Российской Федерации в сфере архивного дела и делопроизводства,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локальными нормативными актами государственного органа.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II.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Состав документов Архива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6. Архив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хранит: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а) документы постоянного и временных (свыше 10 лет) сроков хранения, в том числе документы по личному составу, образовавшиеся в деятельности организации;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б) документы постоянного хранения и документы по личному составу фонда(ов) организаций - предшественников (при их наличии);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в) архивные фонды личного происхождения (при их наличии);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г) фонд пользования (архива) (при наличии);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д) справочно-поисковые средства к документам и учетные документы Архива организации.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III.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Задачи Архива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 К задачам Архива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относятся: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7.1. Организация хранения документов.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7.2. Комплектование Архива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документами, образовавшимися в деятельности организации.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7.3. Учет документов, находящихся на хранении в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7.4. Использование документов, находящихся на хранении в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7.5. Подготовка и своевременная передача документов Архивного фонда Российской Федерации на постоянное хранение в муниципальный архив.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7.6. Методическое руководство и контроль за формированием и оформлением дел в организации и своевременной передачей их в Архив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IV.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>Функции Архива организации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8. Архив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осуществляет следующие функции: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8.1. Организует прием документов постоянного и временных (свыше 10 лет) сроков хранения, в том числе по личному составу, образовавшихся в деятельности организации, в соответствии с утвержденным графиком.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8.2. Ведет учет документов и фондов, находящихся на хранении в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8E5961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8.3. Представляет в архивный отдел администрации Старополтавского муниципального района учетные сведения об объеме и составе хранящихся в архиве организации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8.4. Систематизирует и размещает документы, поступающие на хранение в Архив организации, образовавшиеся в ходе осуществления деятельности организации.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8.5. Осуществляет подготовку и представляет: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а) на рассмотрение и согласование экспертной комиссии организации описи дел постоянного хранения, временных (свыше 10 лет) сроков хранения, в том числе по личному составу, а также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б) на утверждение экспертно-проверочной комиссии комитета культуры Волгоградской области (далее - ЭПК архивного учреждения) описи дел постоянного хранения;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в) на согласование в архивный отдел администрации Старополтавского муниципального района описи дел по личному составу;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г) на согласование в архивный отдел администрации Старополтавского муниципального района акты об утрате документов, акты о неисправимых повреждениях архивных документов;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д) на утверждение руководителю организации описи дел постоянного хранения, описи временных (свыше 10 лет) сроков хранения, в том числе описи дел по личному составу,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документов, утвержденные (согласованные) архивным отделом администрации Старополтавского муниципального района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8.6. Организует передачу документов Архивного фонда Российской Федерации на постоянное хранение в архивный отдел администрации Старополтавского муниципального района.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8.7. Организует и проводит экспертизу ценности документов временных (свыше 10 лет) сроков хранения, находящихся на хранении в Архиве организации 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8.8. Проводит мероприятия по обеспечению сохранности документов, находящихся на хранении в Архиве организации.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8.9. Организует информирование руководства и работников организации о составе и содержании документов Архива организации.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8.10. Информирует пользователей по вопросам местонахождения архивных документов.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8.11. Организует выдачу документов и дел для работы в читальном (просмотровом) зале или во временное пользование.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8.12. Исполняет запросы пользователей, выдает архивные копии документов, архивные выписки и архивные справки.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8.13. Ведет учет использования документов Архива организации.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8.14. Создает фонд пользования Архива организации и организует его использование.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8.15. Осуществляет ведение справочно-поисковых средств к документам Архива организации.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8.16. Участвует в разработке документов организации по вопросам архивного дела и делопроизводства.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8.17. Оказывает методическую помощь: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а) службе делопроизводства организации в составлении номенклатуры дел, формировании и оформлении дел;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б) работникам организации в подготовке документов к передаче в Архив организации.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V.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>Права Архива организации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9. Архив организации имеет право: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а) представлять руководству организации предложения по совершенствованию организации хранения, комплектования, учета и использования архивных документов в Архиве организации;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б) запрашивать в структурных подразделениях организации сведения, необходимые для работы Архива организации;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в) давать рекомендации структурным подразделениям организации по вопросам, относящимся к компетенции Архива организации;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г) информировать структурные подразделения организации о необходимости передачи документов в Архив организации в соответствии с утвержденным графиком;</w:t>
      </w:r>
    </w:p>
    <w:p w:rsidR="00FB1AF8" w:rsidRPr="004E657E" w:rsidRDefault="00FB1AF8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д) принимать участие в заседаниях ЭПК организации.</w:t>
      </w:r>
    </w:p>
    <w:p w:rsidR="00FB1AF8" w:rsidRDefault="00FB1AF8" w:rsidP="009820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Pr="00D01917" w:rsidRDefault="00FB1AF8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1AF8" w:rsidRDefault="00FB1AF8" w:rsidP="004B10EA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1AF8" w:rsidRDefault="00FB1AF8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1AF8" w:rsidRDefault="00FB1AF8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1AF8" w:rsidRDefault="00FB1AF8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1AF8" w:rsidRDefault="00FB1AF8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FB1AF8" w:rsidSect="00AC2A19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539"/>
    <w:rsid w:val="00001985"/>
    <w:rsid w:val="0012116B"/>
    <w:rsid w:val="00133FD8"/>
    <w:rsid w:val="001D0A87"/>
    <w:rsid w:val="002056A3"/>
    <w:rsid w:val="00300AF1"/>
    <w:rsid w:val="0033123A"/>
    <w:rsid w:val="00332A9A"/>
    <w:rsid w:val="00347A0C"/>
    <w:rsid w:val="003E1FA5"/>
    <w:rsid w:val="00407539"/>
    <w:rsid w:val="004A65A8"/>
    <w:rsid w:val="004B10EA"/>
    <w:rsid w:val="004E657E"/>
    <w:rsid w:val="00627673"/>
    <w:rsid w:val="00676646"/>
    <w:rsid w:val="00685BAA"/>
    <w:rsid w:val="00687B88"/>
    <w:rsid w:val="007655D9"/>
    <w:rsid w:val="00845E43"/>
    <w:rsid w:val="00846E30"/>
    <w:rsid w:val="008E5961"/>
    <w:rsid w:val="00935501"/>
    <w:rsid w:val="00982021"/>
    <w:rsid w:val="009E2BCA"/>
    <w:rsid w:val="009E6670"/>
    <w:rsid w:val="00AC2A19"/>
    <w:rsid w:val="00B03D86"/>
    <w:rsid w:val="00B813C8"/>
    <w:rsid w:val="00B9493C"/>
    <w:rsid w:val="00BB7954"/>
    <w:rsid w:val="00C0527A"/>
    <w:rsid w:val="00D01917"/>
    <w:rsid w:val="00D03127"/>
    <w:rsid w:val="00D9067F"/>
    <w:rsid w:val="00DB130F"/>
    <w:rsid w:val="00DD58E3"/>
    <w:rsid w:val="00FB1AF8"/>
    <w:rsid w:val="00FD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67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0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2524</TotalTime>
  <Pages>5</Pages>
  <Words>1322</Words>
  <Characters>7537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Администрация </cp:lastModifiedBy>
  <cp:revision>31</cp:revision>
  <cp:lastPrinted>2016-10-14T05:10:00Z</cp:lastPrinted>
  <dcterms:created xsi:type="dcterms:W3CDTF">2016-09-27T10:07:00Z</dcterms:created>
  <dcterms:modified xsi:type="dcterms:W3CDTF">2019-08-12T07:48:00Z</dcterms:modified>
</cp:coreProperties>
</file>