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E6" w:rsidRPr="001C5BF6" w:rsidRDefault="004C35E6" w:rsidP="001C5BF6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4C35E6" w:rsidRPr="005C1738" w:rsidRDefault="004C35E6" w:rsidP="001C5BF6">
      <w:pPr>
        <w:jc w:val="center"/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АДМИНИСТРАЦИЯ</w:t>
      </w:r>
    </w:p>
    <w:p w:rsidR="004C35E6" w:rsidRPr="005C1738" w:rsidRDefault="004C35E6" w:rsidP="001C5BF6">
      <w:pPr>
        <w:jc w:val="center"/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ТОРГУНСКОГО СЕЛЬСКОГО ПОСЕЛЕНИЯ</w:t>
      </w:r>
    </w:p>
    <w:p w:rsidR="004C35E6" w:rsidRPr="005C1738" w:rsidRDefault="004C35E6" w:rsidP="001C5BF6">
      <w:pPr>
        <w:jc w:val="center"/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Старополтавского муниципального района Волгоградской области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C35E6" w:rsidRPr="005C1738" w:rsidRDefault="004C35E6" w:rsidP="001C5BF6">
      <w:pPr>
        <w:jc w:val="center"/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ПОСТАНОВЛЕНИЕ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25   декаб</w:t>
      </w:r>
      <w:r w:rsidRPr="005C1738">
        <w:rPr>
          <w:rFonts w:ascii="Arial" w:hAnsi="Arial" w:cs="Arial"/>
          <w:sz w:val="24"/>
          <w:szCs w:val="24"/>
        </w:rPr>
        <w:t xml:space="preserve">ря  2019 г.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C1738">
        <w:rPr>
          <w:rFonts w:ascii="Arial" w:hAnsi="Arial" w:cs="Arial"/>
          <w:sz w:val="24"/>
          <w:szCs w:val="24"/>
        </w:rPr>
        <w:t xml:space="preserve">    № </w:t>
      </w:r>
      <w:r>
        <w:rPr>
          <w:rFonts w:ascii="Arial" w:hAnsi="Arial" w:cs="Arial"/>
          <w:sz w:val="24"/>
          <w:szCs w:val="24"/>
        </w:rPr>
        <w:t>52</w:t>
      </w:r>
      <w:r w:rsidRPr="005C17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Об утверждении  Порядка формирования перечня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налоговых расходов Торгунского  сельского поселения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 xml:space="preserve">Старополтавского муниципального района Волгоградской области 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 xml:space="preserve">В соответствии с пунктом 1 статьи 174.3 Бюджетного кодекса Российской Федерации, 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C1738">
        <w:rPr>
          <w:rFonts w:ascii="Arial" w:hAnsi="Arial" w:cs="Arial"/>
          <w:sz w:val="24"/>
          <w:szCs w:val="24"/>
        </w:rPr>
        <w:t>ПОСТАНОВЛЯЕТ: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1. Утвердить прилагаемый Порядок формирования перечня  налоговых расходов Торгунского сельского поселения  Старополтавского муниципального района Волгоградской области.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2. Обнародовать настоящее постановление в установленных местах и  разместить на сайте Торгунского сельского поселения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3. Ответственность за исполнение настоящего постановления возложить на  специалиста  Бадамшину О.М.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Глава Торгунского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И.Б.Шавленов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</w:p>
    <w:p w:rsidR="004C35E6" w:rsidRPr="005C1738" w:rsidRDefault="004C35E6" w:rsidP="001C5BF6">
      <w:pPr>
        <w:jc w:val="right"/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Утвержден</w:t>
      </w:r>
    </w:p>
    <w:p w:rsidR="004C35E6" w:rsidRPr="005C1738" w:rsidRDefault="004C35E6" w:rsidP="001C5BF6">
      <w:pPr>
        <w:jc w:val="right"/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постановлением</w:t>
      </w:r>
    </w:p>
    <w:p w:rsidR="004C35E6" w:rsidRPr="005C1738" w:rsidRDefault="004C35E6" w:rsidP="001C5BF6">
      <w:pPr>
        <w:jc w:val="right"/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администрации Торгунского</w:t>
      </w:r>
    </w:p>
    <w:p w:rsidR="004C35E6" w:rsidRPr="005C1738" w:rsidRDefault="004C35E6" w:rsidP="001C5BF6">
      <w:pPr>
        <w:jc w:val="right"/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сельского поселения</w:t>
      </w:r>
    </w:p>
    <w:p w:rsidR="004C35E6" w:rsidRPr="005C1738" w:rsidRDefault="004C35E6" w:rsidP="001C5B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25.12.2019 N 52</w:t>
      </w:r>
    </w:p>
    <w:p w:rsidR="004C35E6" w:rsidRPr="005C1738" w:rsidRDefault="004C35E6" w:rsidP="001C5BF6">
      <w:pPr>
        <w:jc w:val="center"/>
        <w:rPr>
          <w:rFonts w:ascii="Arial" w:hAnsi="Arial" w:cs="Arial"/>
          <w:sz w:val="24"/>
          <w:szCs w:val="24"/>
        </w:rPr>
      </w:pPr>
    </w:p>
    <w:p w:rsidR="004C35E6" w:rsidRPr="005C1738" w:rsidRDefault="004C35E6" w:rsidP="001C5BF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31"/>
      <w:bookmarkEnd w:id="1"/>
      <w:r w:rsidRPr="005C1738">
        <w:rPr>
          <w:rFonts w:ascii="Arial" w:hAnsi="Arial" w:cs="Arial"/>
          <w:b/>
          <w:bCs/>
          <w:sz w:val="24"/>
          <w:szCs w:val="24"/>
        </w:rPr>
        <w:t>ПОРЯДОК</w:t>
      </w:r>
    </w:p>
    <w:p w:rsidR="004C35E6" w:rsidRPr="005C1738" w:rsidRDefault="004C35E6" w:rsidP="001C5BF6">
      <w:pPr>
        <w:jc w:val="center"/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b/>
          <w:bCs/>
          <w:sz w:val="24"/>
          <w:szCs w:val="24"/>
        </w:rPr>
        <w:t>формирования перечня налоговых расходов Торгунского сельского поселения Старополтавского муниципального района Волгоградской области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1.1. Настоящий Порядок определяет процедуру формирования перечня налоговых расходов Торгунского сельского поселения Старополтавского муниципального района Волгоградской области, в пределах полномочий, отнесенных законодательством Российской Федерации о налогах и сборах к ведению органов местного самоуправления сельских поселений.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1.2. В целях настоящего Порядка применяются следующие понятия: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куратор налогового расхода - орган местного самоуправления Торгунского сельского поселения, ответственный в соответствии с полномочиями, установленными нормативными правовыми актами органов местного самоуправления Торгунского сельского поселения, за достижение соответствующих налоговому расходу целей муниципальных программ Торгунского сельского поселения (ее структурных элементов) и (или) целей социально-экономического развития Торгунского сельского поселения, не относящихся к муниципальным программам Торгунского сельского поселения;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перечень налоговых расходов Торгунского сельского поселения - свод налоговых расходов в разрезе муниципальных программ Торгунского сельского поселения, их структурных элементов, а также направлений деятельности, не относящихся к муниципальным программам Торгунского сельского поселения, кураторов налоговых расходов, указаний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сроки действия таких положений.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2. Формирование перечня налоговых расходов  Торгунского сельского поселения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2.1. Проект перечня налоговых расходов Торгунского сельского поселения на очередной финансовый год и плановый период разрабатывается администрацией Торгунского сельского поселения ежегодно по форме согласно приложению к настоящему Порядку.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Проект перечня налоговых расходов формируется до  25 марта текущего финансового года и утверждается постановлением администрации Торгунского сельского поселения.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2.2. Перечень налоговых расходов размещается на официальном сайте администрации Торгунского сельского поселения в информационно-телекоммуникационной сети Интернет.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2.3. В случае внесения в текущем финансовом году изменений в перечень муниципальных программ, структуру муниципальных программ (подпрограмм муниципальных программ) Торгунского сельского поселения перечень налоговых расходов подлежит уточнению.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Уточненный перечень налоговых расходов Торгунского сельского поселения формируется до 01 ноября текущего финансового года [в случае уточнения структуры муниципальных программ (подпрограмм) в рамках формирования проекта решения Торгунской сельской Думы о местном бюджете на очередной финансовый год и плановый период] и до 15 декабря текущего финансового года [в случае уточнения структуры муниципальных программ (подпрограмм) Торгунского сельского поселения в рамках рассмотрения и утверждения проекта решения  Торгунской  сельской думы о местном бюджете на очередной финансовый год и плановый период].</w:t>
      </w:r>
    </w:p>
    <w:p w:rsidR="004C35E6" w:rsidRPr="005C1738" w:rsidRDefault="004C35E6" w:rsidP="001C5BF6">
      <w:pPr>
        <w:rPr>
          <w:rFonts w:ascii="Arial" w:hAnsi="Arial" w:cs="Arial"/>
          <w:sz w:val="24"/>
          <w:szCs w:val="24"/>
        </w:rPr>
      </w:pPr>
      <w:r w:rsidRPr="005C1738">
        <w:rPr>
          <w:rFonts w:ascii="Arial" w:hAnsi="Arial" w:cs="Arial"/>
          <w:sz w:val="24"/>
          <w:szCs w:val="24"/>
        </w:rPr>
        <w:t>2.4. Перечень налоговых расходов Торгунского сельского поселения используется для оценки налоговых расходов Торгунского сельского поселения. Результаты оценки налоговых расходов Торгунского сельского поселения учитываются при формировании основных направлений бюджетной и налоговой политики Торгунского сельского поселения.</w:t>
      </w:r>
    </w:p>
    <w:p w:rsidR="004C35E6" w:rsidRPr="005C1738" w:rsidRDefault="004C35E6" w:rsidP="001F24FB">
      <w:pPr>
        <w:jc w:val="both"/>
        <w:rPr>
          <w:rFonts w:ascii="Arial" w:hAnsi="Arial" w:cs="Arial"/>
          <w:sz w:val="24"/>
          <w:szCs w:val="24"/>
        </w:rPr>
      </w:pPr>
    </w:p>
    <w:sectPr w:rsidR="004C35E6" w:rsidRPr="005C1738" w:rsidSect="00E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97"/>
    <w:rsid w:val="00002BCA"/>
    <w:rsid w:val="00025D02"/>
    <w:rsid w:val="000636F9"/>
    <w:rsid w:val="000814F7"/>
    <w:rsid w:val="00185605"/>
    <w:rsid w:val="001A5CA6"/>
    <w:rsid w:val="001C5BF6"/>
    <w:rsid w:val="001E56E1"/>
    <w:rsid w:val="001F24FB"/>
    <w:rsid w:val="002376AF"/>
    <w:rsid w:val="00244269"/>
    <w:rsid w:val="00253DBC"/>
    <w:rsid w:val="002635B3"/>
    <w:rsid w:val="00294473"/>
    <w:rsid w:val="003215EA"/>
    <w:rsid w:val="003B1A68"/>
    <w:rsid w:val="003C42C8"/>
    <w:rsid w:val="00405333"/>
    <w:rsid w:val="0043379A"/>
    <w:rsid w:val="004C35E6"/>
    <w:rsid w:val="004D670A"/>
    <w:rsid w:val="004F35B7"/>
    <w:rsid w:val="0057015A"/>
    <w:rsid w:val="00572501"/>
    <w:rsid w:val="005C1738"/>
    <w:rsid w:val="006067D0"/>
    <w:rsid w:val="00624E53"/>
    <w:rsid w:val="006A2820"/>
    <w:rsid w:val="00720095"/>
    <w:rsid w:val="00764D3D"/>
    <w:rsid w:val="007820D4"/>
    <w:rsid w:val="007C7E0A"/>
    <w:rsid w:val="007F6F9F"/>
    <w:rsid w:val="00811747"/>
    <w:rsid w:val="0082642E"/>
    <w:rsid w:val="00844193"/>
    <w:rsid w:val="008A0551"/>
    <w:rsid w:val="008C7153"/>
    <w:rsid w:val="00912EDC"/>
    <w:rsid w:val="0091729C"/>
    <w:rsid w:val="0098762F"/>
    <w:rsid w:val="009A0683"/>
    <w:rsid w:val="009D5955"/>
    <w:rsid w:val="00A82DD1"/>
    <w:rsid w:val="00AC0F83"/>
    <w:rsid w:val="00AC75E8"/>
    <w:rsid w:val="00AE460F"/>
    <w:rsid w:val="00AE791B"/>
    <w:rsid w:val="00B049BC"/>
    <w:rsid w:val="00B775BD"/>
    <w:rsid w:val="00B964AE"/>
    <w:rsid w:val="00BA7AD2"/>
    <w:rsid w:val="00BF6EF1"/>
    <w:rsid w:val="00C12FFF"/>
    <w:rsid w:val="00C3161E"/>
    <w:rsid w:val="00C6143B"/>
    <w:rsid w:val="00C9471A"/>
    <w:rsid w:val="00D70390"/>
    <w:rsid w:val="00D9028D"/>
    <w:rsid w:val="00DA3C3C"/>
    <w:rsid w:val="00DB1E0E"/>
    <w:rsid w:val="00DD1082"/>
    <w:rsid w:val="00E159B5"/>
    <w:rsid w:val="00E64F26"/>
    <w:rsid w:val="00E71B62"/>
    <w:rsid w:val="00EB0376"/>
    <w:rsid w:val="00F176A3"/>
    <w:rsid w:val="00F31E1A"/>
    <w:rsid w:val="00F616D3"/>
    <w:rsid w:val="00F7293F"/>
    <w:rsid w:val="00F91EEB"/>
    <w:rsid w:val="00FA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0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D9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A3D9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A3D9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1F2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3</Pages>
  <Words>693</Words>
  <Characters>3953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Администрация </cp:lastModifiedBy>
  <cp:revision>33</cp:revision>
  <cp:lastPrinted>2019-12-24T12:40:00Z</cp:lastPrinted>
  <dcterms:created xsi:type="dcterms:W3CDTF">2019-03-01T08:55:00Z</dcterms:created>
  <dcterms:modified xsi:type="dcterms:W3CDTF">2019-12-24T12:40:00Z</dcterms:modified>
</cp:coreProperties>
</file>