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35" w:rsidRDefault="002A6035" w:rsidP="003278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A6035" w:rsidRPr="004C02EA" w:rsidRDefault="002A6035" w:rsidP="00327886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2A6035" w:rsidRPr="004C02EA" w:rsidRDefault="002A6035" w:rsidP="00327886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 xml:space="preserve">АДМИНИСТРАЦИЯ </w:t>
      </w:r>
    </w:p>
    <w:p w:rsidR="002A6035" w:rsidRPr="004C02EA" w:rsidRDefault="002A6035" w:rsidP="00327886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ТОРГУНСКОГО СЕЛЬСКОГО ПОСЕЛЕНИЯ</w:t>
      </w:r>
    </w:p>
    <w:p w:rsidR="002A6035" w:rsidRPr="004C02EA" w:rsidRDefault="002A6035" w:rsidP="00327886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Старополтавского муниципального района Волгоградской области</w:t>
      </w:r>
    </w:p>
    <w:p w:rsidR="002A6035" w:rsidRPr="004C02EA" w:rsidRDefault="002A6035" w:rsidP="00327886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2A6035" w:rsidRPr="004C02EA" w:rsidRDefault="002A6035" w:rsidP="00327886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2A6035" w:rsidRPr="004C02EA" w:rsidRDefault="002A6035" w:rsidP="00327886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ПОСТАНОВЛЕНИЕ</w:t>
      </w:r>
    </w:p>
    <w:p w:rsidR="002A6035" w:rsidRPr="004C02EA" w:rsidRDefault="002A6035" w:rsidP="0032788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A6035" w:rsidRPr="004C02EA" w:rsidRDefault="002A6035" w:rsidP="0007505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4C02EA">
        <w:rPr>
          <w:rFonts w:ascii="Arial" w:hAnsi="Arial" w:cs="Arial"/>
          <w:color w:val="000000"/>
          <w:sz w:val="24"/>
          <w:szCs w:val="24"/>
        </w:rPr>
        <w:t>от  « 25»   декабря    2019 года                                  № 49</w:t>
      </w:r>
    </w:p>
    <w:p w:rsidR="002A6035" w:rsidRPr="004C02EA" w:rsidRDefault="002A6035" w:rsidP="0032788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2A6035" w:rsidRPr="004C02EA" w:rsidRDefault="002A6035" w:rsidP="00327886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</w:p>
    <w:p w:rsidR="002A6035" w:rsidRPr="004C02EA" w:rsidRDefault="002A6035" w:rsidP="00327886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администрации Торгунского сельского поселения</w:t>
      </w:r>
    </w:p>
    <w:p w:rsidR="002A6035" w:rsidRPr="004C02EA" w:rsidRDefault="002A6035" w:rsidP="00327886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 xml:space="preserve"> от 19.11.2018 № 87  «Об утверждении административного регламента </w:t>
      </w:r>
    </w:p>
    <w:p w:rsidR="002A6035" w:rsidRPr="004C02EA" w:rsidRDefault="002A6035" w:rsidP="00327886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предоставления муниципальной услуги «Принятие</w:t>
      </w:r>
    </w:p>
    <w:p w:rsidR="002A6035" w:rsidRPr="004C02EA" w:rsidRDefault="002A6035" w:rsidP="00327886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 xml:space="preserve"> документов, а также выдача решений о переводе или</w:t>
      </w:r>
    </w:p>
    <w:p w:rsidR="002A6035" w:rsidRPr="004C02EA" w:rsidRDefault="002A6035" w:rsidP="00327886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 xml:space="preserve"> об отказе в переводе жилого помещения в нежилое или</w:t>
      </w:r>
    </w:p>
    <w:p w:rsidR="002A6035" w:rsidRPr="004C02EA" w:rsidRDefault="002A6035" w:rsidP="00327886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 xml:space="preserve"> нежилого помещения в жилое помещение»</w:t>
      </w:r>
    </w:p>
    <w:p w:rsidR="002A6035" w:rsidRPr="004C02EA" w:rsidRDefault="002A6035" w:rsidP="00327886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</w:p>
    <w:p w:rsidR="002A6035" w:rsidRPr="004C02EA" w:rsidRDefault="002A6035" w:rsidP="0032788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В соответствии с Федеральными законами от 19.07.2018 № 204-ФЗ «О внесении изменений в Федеральный закон «Об организации предоставления государственных и муниципальных услуг», от 29.05.2019 № 116-ФЗ «О внесении изменений в Жилищный кодекс Российской Федерации» в части установления дополнительных гарантий граждан при получении государственных  и  муниципальных   услуг»,</w:t>
      </w:r>
    </w:p>
    <w:p w:rsidR="002A6035" w:rsidRPr="004C02EA" w:rsidRDefault="002A6035" w:rsidP="00327886">
      <w:pPr>
        <w:widowControl w:val="0"/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ПОСТАНОВЛЯЕТ:</w:t>
      </w:r>
    </w:p>
    <w:p w:rsidR="002A6035" w:rsidRPr="004C02EA" w:rsidRDefault="002A6035" w:rsidP="001C72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1. Внести в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помещение, утвержденный постановлением администрации Торгунского сельского поселения от 19.11.2018 № 87 следующие изменения и дополнения: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1) абзац третий пункта 2.4  изложить в следующей редакции: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«В случае представления заявителем документов через МФЦ срок принятия решения о переводе или об отказе в переводе помещения исчисляется со дня передачи МФЦ данных документов в уполномоченный орган.»;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2) в пункте 2.5: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дополнить пункт новым абзацем десятым следующего содержания: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«постановление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(«Собрание законодательства РФ», 06.02.2006, № 6, ст. 702, «Российская газета», № 28, 10.02.2006);»;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абзацы десятый – четырнадцатый считать абзацами одиннадцатым – пятнадцатым соответственно;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дополнить пункт новым абзацем тринадцатым следующего содержания: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«постановление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 (Официальный интернет-портал правовой информации http://www.pravo.gov.ru, 23.11.2018, «Собрание законодательства РФ», 04.02.2013, № 5, ст. 377);»;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абзацы тринадцатый – пятнадцатый считать абзацами            четырнадцатым – шестнадцатым соответственно;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3) в пункте 2.6.1: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дополнить пункт новыми абзацами пятым, шестым следующего содержания: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«-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помещение.»;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абзац пятый считать абзацем седьмым;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4) в абзаце третьем пункта 2.6.3 Регламента слова «или представлены с предъявлением подлинников» исключить;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5) в абзаце втором пункта 2.7 слова «квалифицированной подписи» заменить словами «усиленной квалифицированной электронной подписи (далее - квалифицированная подпись)»;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6) в пункте 2.8: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в абзаце третьем слово «подпункте» заменить словом «пункте»;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в абзаце четвертом слово «подпунктом» заменить словом «пунктом»;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 xml:space="preserve">абзац шестой изложить в следующей редакции: 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«- несоответствия проекта переустройства и (или) перепланировки помещения в многоквартирном доме требованиям законодательства;»;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7) пункт 2.14 изложить в следующей редакции: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«2.14.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наименование исполнительно-распорядительного органа муниципального образования.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регламента.»;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8) пункт 2.15 исключить;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9) в пункте 3.1.2 слова «ответственное за прием и регистрацию заявления, заверяет копии документов, представленных заявителем в подлиннике» заменить словами «специалист МФЦ, осуществляющий прием документов, проверяет комплектность представленного в соответствии с пунктами 2.6.1 и 2.6.2 настоящего административного регламента пакета документов, при необходимости делает копию с представленных заявителем подлинников документов и заверяет их»;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10) абзац третий пункта 3.1.3 после слов «в получении документов» дополнить словами «с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запросам»;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11) абзац второй пункта 3.1.4 после слов «с указанием их объема» дополнить словами «, а также перечня сведений и документов, которые будут получены по межведомственным запросам»;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 xml:space="preserve">12) абзац первый пункта 3.1.5 Регламента после слова «проводит» дополнить словами «проверку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также»;  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13) в пункте 5.1: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подпункт 3 изложить в следующей редакции: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услуги;»;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 xml:space="preserve">дополнить подпунктом 10 следующего содержания: 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</w:t>
      </w:r>
      <w:r>
        <w:rPr>
          <w:rFonts w:ascii="Arial" w:hAnsi="Arial" w:cs="Arial"/>
          <w:sz w:val="24"/>
          <w:szCs w:val="24"/>
        </w:rPr>
        <w:t xml:space="preserve">едерального закона   </w:t>
      </w:r>
      <w:r w:rsidRPr="004C02EA">
        <w:rPr>
          <w:rFonts w:ascii="Arial" w:hAnsi="Arial" w:cs="Arial"/>
          <w:sz w:val="24"/>
          <w:szCs w:val="24"/>
        </w:rPr>
        <w:t xml:space="preserve">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частью 1.3 статьи 16 Федерального закона  № 210-ФЗ.»;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14) в пункте 5.6 слова «и почтовый адрес» заменить словами «и (или) почтовый адрес»;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15) пункт 5.9 дополнить абзацами вторым, третьим следующего содержания: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«В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A6035" w:rsidRPr="004C02EA" w:rsidRDefault="002A6035" w:rsidP="00683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2A6035" w:rsidRPr="004C02EA" w:rsidRDefault="002A6035" w:rsidP="001C72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C02EA">
        <w:rPr>
          <w:rFonts w:ascii="Arial" w:hAnsi="Arial" w:cs="Arial"/>
          <w:sz w:val="24"/>
          <w:szCs w:val="24"/>
        </w:rPr>
        <w:t>2. Настоящее постановление обнародовать в установленных местах и разместить в сети Интернет на сайте Торгунского сельского поселения.</w:t>
      </w:r>
    </w:p>
    <w:p w:rsidR="002A6035" w:rsidRPr="004C02EA" w:rsidRDefault="002A6035" w:rsidP="001C72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2A6035" w:rsidRPr="004C02EA" w:rsidRDefault="002A6035" w:rsidP="0032788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2A6035" w:rsidRPr="004C02EA" w:rsidRDefault="002A6035" w:rsidP="0032788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Глава Торгунского</w:t>
      </w:r>
    </w:p>
    <w:p w:rsidR="002A6035" w:rsidRPr="004C02EA" w:rsidRDefault="002A6035" w:rsidP="0032788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4C02EA">
        <w:rPr>
          <w:rFonts w:ascii="Arial" w:hAnsi="Arial" w:cs="Arial"/>
          <w:sz w:val="24"/>
          <w:szCs w:val="24"/>
        </w:rPr>
        <w:t>сельского поселения</w:t>
      </w:r>
      <w:r w:rsidRPr="004C02EA">
        <w:rPr>
          <w:rFonts w:ascii="Arial" w:hAnsi="Arial" w:cs="Arial"/>
          <w:sz w:val="24"/>
          <w:szCs w:val="24"/>
        </w:rPr>
        <w:tab/>
      </w:r>
      <w:r w:rsidRPr="004C02EA">
        <w:rPr>
          <w:rFonts w:ascii="Arial" w:hAnsi="Arial" w:cs="Arial"/>
          <w:sz w:val="24"/>
          <w:szCs w:val="24"/>
        </w:rPr>
        <w:tab/>
      </w:r>
      <w:r w:rsidRPr="004C02EA">
        <w:rPr>
          <w:rFonts w:ascii="Arial" w:hAnsi="Arial" w:cs="Arial"/>
          <w:sz w:val="24"/>
          <w:szCs w:val="24"/>
        </w:rPr>
        <w:tab/>
      </w:r>
      <w:r w:rsidRPr="004C02EA">
        <w:rPr>
          <w:rFonts w:ascii="Arial" w:hAnsi="Arial" w:cs="Arial"/>
          <w:sz w:val="24"/>
          <w:szCs w:val="24"/>
        </w:rPr>
        <w:tab/>
        <w:t xml:space="preserve">                             И.Б.Шавленов</w:t>
      </w:r>
    </w:p>
    <w:p w:rsidR="002A6035" w:rsidRPr="004C02EA" w:rsidRDefault="002A6035" w:rsidP="00327886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</w:p>
    <w:p w:rsidR="002A6035" w:rsidRDefault="002A6035" w:rsidP="00327886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A6035" w:rsidSect="0084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886"/>
    <w:rsid w:val="00075050"/>
    <w:rsid w:val="00087676"/>
    <w:rsid w:val="000D001D"/>
    <w:rsid w:val="001B29C7"/>
    <w:rsid w:val="001C72E1"/>
    <w:rsid w:val="001E0B9F"/>
    <w:rsid w:val="0022138F"/>
    <w:rsid w:val="002A6035"/>
    <w:rsid w:val="00327886"/>
    <w:rsid w:val="00396142"/>
    <w:rsid w:val="003D54D8"/>
    <w:rsid w:val="004806C0"/>
    <w:rsid w:val="004C02EA"/>
    <w:rsid w:val="004E05D0"/>
    <w:rsid w:val="00527832"/>
    <w:rsid w:val="00531E37"/>
    <w:rsid w:val="0054138A"/>
    <w:rsid w:val="00683A5A"/>
    <w:rsid w:val="006C17BA"/>
    <w:rsid w:val="006C4411"/>
    <w:rsid w:val="006C47E5"/>
    <w:rsid w:val="007A4DC9"/>
    <w:rsid w:val="007D653D"/>
    <w:rsid w:val="008435FB"/>
    <w:rsid w:val="00A508D0"/>
    <w:rsid w:val="00B9198B"/>
    <w:rsid w:val="00C14FF1"/>
    <w:rsid w:val="00CF69C3"/>
    <w:rsid w:val="00DE2A50"/>
    <w:rsid w:val="00F14D8D"/>
    <w:rsid w:val="00F34FFE"/>
    <w:rsid w:val="00F5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5F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7886"/>
    <w:pPr>
      <w:keepNext/>
      <w:spacing w:before="240" w:after="0" w:line="240" w:lineRule="auto"/>
      <w:jc w:val="center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7886"/>
    <w:pPr>
      <w:keepNext/>
      <w:spacing w:before="240" w:after="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7886"/>
    <w:rPr>
      <w:rFonts w:ascii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7886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32788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27886"/>
    <w:pPr>
      <w:widowControl w:val="0"/>
      <w:autoSpaceDE w:val="0"/>
      <w:autoSpaceDN w:val="0"/>
      <w:adjustRightInd w:val="0"/>
      <w:spacing w:after="0" w:line="240" w:lineRule="auto"/>
      <w:ind w:left="720"/>
    </w:pPr>
    <w:rPr>
      <w:sz w:val="20"/>
      <w:szCs w:val="20"/>
    </w:rPr>
  </w:style>
  <w:style w:type="paragraph" w:customStyle="1" w:styleId="ConsPlusTitle">
    <w:name w:val="ConsPlusTitle"/>
    <w:uiPriority w:val="99"/>
    <w:rsid w:val="00327886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2788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327886"/>
    <w:rPr>
      <w:rFonts w:ascii="Arial" w:hAnsi="Arial" w:cs="Arial"/>
      <w:sz w:val="22"/>
      <w:szCs w:val="22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3278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3278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3278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27886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278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3</Pages>
  <Words>1146</Words>
  <Characters>6535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 </cp:lastModifiedBy>
  <cp:revision>17</cp:revision>
  <cp:lastPrinted>2019-12-24T12:18:00Z</cp:lastPrinted>
  <dcterms:created xsi:type="dcterms:W3CDTF">2018-11-13T08:11:00Z</dcterms:created>
  <dcterms:modified xsi:type="dcterms:W3CDTF">2019-12-24T12:22:00Z</dcterms:modified>
</cp:coreProperties>
</file>