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4C" w:rsidRDefault="002D3D4C" w:rsidP="00993276">
      <w:pPr>
        <w:pStyle w:val="ConsPlusTitle"/>
        <w:outlineLvl w:val="0"/>
        <w:rPr>
          <w:rFonts w:cs="Times New Roman"/>
        </w:rPr>
      </w:pPr>
    </w:p>
    <w:p w:rsidR="002D3D4C" w:rsidRPr="005637B2" w:rsidRDefault="002D3D4C" w:rsidP="00B14E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637B2">
        <w:rPr>
          <w:rFonts w:ascii="Arial" w:hAnsi="Arial" w:cs="Arial"/>
          <w:b/>
          <w:bCs/>
          <w:sz w:val="24"/>
          <w:szCs w:val="24"/>
          <w:lang w:eastAsia="ar-SA"/>
        </w:rPr>
        <w:t>АДМИНИСТРАЦИЯ</w:t>
      </w:r>
    </w:p>
    <w:p w:rsidR="002D3D4C" w:rsidRPr="005637B2" w:rsidRDefault="002D3D4C" w:rsidP="00B14E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ТОРГУНСКОГО</w:t>
      </w:r>
      <w:r w:rsidRPr="005637B2">
        <w:rPr>
          <w:rFonts w:ascii="Arial" w:hAnsi="Arial" w:cs="Arial"/>
          <w:b/>
          <w:bCs/>
          <w:sz w:val="20"/>
          <w:szCs w:val="20"/>
          <w:lang w:eastAsia="ar-SA"/>
        </w:rPr>
        <w:t xml:space="preserve">  СЕЛЬСКОГО ПОСЕЛЕНИЯ</w:t>
      </w:r>
    </w:p>
    <w:p w:rsidR="002D3D4C" w:rsidRPr="005637B2" w:rsidRDefault="002D3D4C" w:rsidP="00B14E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637B2">
        <w:rPr>
          <w:rFonts w:ascii="Arial" w:hAnsi="Arial" w:cs="Arial"/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2D3D4C" w:rsidRPr="005637B2" w:rsidRDefault="002D3D4C" w:rsidP="00B14E2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637B2">
        <w:rPr>
          <w:rFonts w:ascii="Arial" w:hAnsi="Arial" w:cs="Arial"/>
          <w:b/>
          <w:bCs/>
          <w:sz w:val="20"/>
          <w:szCs w:val="20"/>
          <w:lang w:eastAsia="ar-SA"/>
        </w:rPr>
        <w:t>ВОЛГОГРАДСКОЙ ОБЛАСТИ</w:t>
      </w:r>
    </w:p>
    <w:p w:rsidR="002D3D4C" w:rsidRPr="005637B2" w:rsidRDefault="002D3D4C" w:rsidP="00B14E2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D3D4C" w:rsidRPr="005637B2" w:rsidRDefault="002D3D4C" w:rsidP="00B14E2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637B2">
        <w:rPr>
          <w:rFonts w:ascii="Arial" w:hAnsi="Arial" w:cs="Arial"/>
          <w:sz w:val="16"/>
          <w:szCs w:val="16"/>
          <w:lang w:eastAsia="ar-SA"/>
        </w:rPr>
        <w:t>4042</w:t>
      </w:r>
      <w:r>
        <w:rPr>
          <w:rFonts w:ascii="Arial" w:hAnsi="Arial" w:cs="Arial"/>
          <w:sz w:val="16"/>
          <w:szCs w:val="16"/>
          <w:lang w:eastAsia="ar-SA"/>
        </w:rPr>
        <w:t xml:space="preserve">02 </w:t>
      </w:r>
      <w:r w:rsidRPr="005637B2">
        <w:rPr>
          <w:rFonts w:ascii="Arial" w:hAnsi="Arial" w:cs="Arial"/>
          <w:sz w:val="16"/>
          <w:szCs w:val="16"/>
          <w:lang w:eastAsia="ar-SA"/>
        </w:rPr>
        <w:t>,</w:t>
      </w:r>
      <w:r>
        <w:rPr>
          <w:rFonts w:ascii="Arial" w:hAnsi="Arial" w:cs="Arial"/>
          <w:sz w:val="16"/>
          <w:szCs w:val="16"/>
          <w:lang w:eastAsia="ar-SA"/>
        </w:rPr>
        <w:t>п.Торгун</w:t>
      </w:r>
      <w:r w:rsidRPr="005637B2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  ул.Почтовая,15 </w:t>
      </w:r>
      <w:r w:rsidRPr="005637B2">
        <w:rPr>
          <w:rFonts w:ascii="Arial" w:hAnsi="Arial" w:cs="Arial"/>
          <w:sz w:val="18"/>
          <w:szCs w:val="18"/>
          <w:lang w:eastAsia="ar-SA"/>
        </w:rPr>
        <w:t xml:space="preserve">.       </w:t>
      </w:r>
      <w:r>
        <w:rPr>
          <w:rFonts w:ascii="Arial" w:hAnsi="Arial" w:cs="Arial"/>
          <w:sz w:val="18"/>
          <w:szCs w:val="18"/>
          <w:lang w:eastAsia="ar-SA"/>
        </w:rPr>
        <w:t xml:space="preserve">          тел./факс(84493)-46353, </w:t>
      </w:r>
      <w:r>
        <w:rPr>
          <w:rFonts w:ascii="Arial" w:hAnsi="Arial" w:cs="Arial"/>
          <w:sz w:val="18"/>
          <w:szCs w:val="18"/>
          <w:lang w:val="en-US" w:eastAsia="ar-SA"/>
        </w:rPr>
        <w:t>torgunsp</w:t>
      </w:r>
      <w:r w:rsidRPr="005637B2">
        <w:rPr>
          <w:rFonts w:ascii="Arial" w:hAnsi="Arial" w:cs="Arial"/>
          <w:sz w:val="18"/>
          <w:szCs w:val="18"/>
          <w:lang w:eastAsia="ar-SA"/>
        </w:rPr>
        <w:t>@mail.ru</w:t>
      </w:r>
    </w:p>
    <w:p w:rsidR="002D3D4C" w:rsidRPr="005637B2" w:rsidRDefault="002D3D4C">
      <w:pPr>
        <w:pStyle w:val="ConsPlusTitle"/>
        <w:jc w:val="center"/>
        <w:rPr>
          <w:rFonts w:ascii="Arial" w:hAnsi="Arial" w:cs="Arial"/>
        </w:rPr>
      </w:pPr>
    </w:p>
    <w:p w:rsidR="002D3D4C" w:rsidRPr="005637B2" w:rsidRDefault="002D3D4C">
      <w:pPr>
        <w:pStyle w:val="ConsPlusTitle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ПОСТАНОВЛЕНИЕ</w:t>
      </w:r>
    </w:p>
    <w:p w:rsidR="002D3D4C" w:rsidRPr="005637B2" w:rsidRDefault="002D3D4C" w:rsidP="0038263E">
      <w:pPr>
        <w:pStyle w:val="ConsPlusTitle"/>
        <w:rPr>
          <w:rFonts w:ascii="Arial" w:hAnsi="Arial" w:cs="Arial"/>
        </w:rPr>
      </w:pPr>
      <w:r>
        <w:rPr>
          <w:rFonts w:ascii="Arial" w:hAnsi="Arial" w:cs="Arial"/>
        </w:rPr>
        <w:t>от «21</w:t>
      </w:r>
      <w:r w:rsidRPr="005637B2">
        <w:rPr>
          <w:rFonts w:ascii="Arial" w:hAnsi="Arial" w:cs="Arial"/>
        </w:rPr>
        <w:t>октября 2019 г</w:t>
      </w:r>
      <w:r>
        <w:rPr>
          <w:rFonts w:ascii="Arial" w:hAnsi="Arial" w:cs="Arial"/>
        </w:rPr>
        <w:t>.                                                                      №45</w:t>
      </w:r>
    </w:p>
    <w:p w:rsidR="002D3D4C" w:rsidRPr="005637B2" w:rsidRDefault="002D3D4C">
      <w:pPr>
        <w:pStyle w:val="ConsPlusTitle"/>
        <w:jc w:val="center"/>
        <w:rPr>
          <w:rFonts w:ascii="Arial" w:hAnsi="Arial" w:cs="Arial"/>
        </w:rPr>
      </w:pPr>
    </w:p>
    <w:p w:rsidR="002D3D4C" w:rsidRPr="005637B2" w:rsidRDefault="002D3D4C" w:rsidP="00AC427F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>«Об утверждении Порядка определения мест размещения</w:t>
      </w:r>
    </w:p>
    <w:p w:rsidR="002D3D4C" w:rsidRPr="005637B2" w:rsidRDefault="002D3D4C" w:rsidP="00565723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 контейнерных площадок для сбора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 xml:space="preserve">твердых </w:t>
      </w:r>
    </w:p>
    <w:p w:rsidR="002D3D4C" w:rsidRPr="005637B2" w:rsidRDefault="002D3D4C" w:rsidP="00565723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>коммунальных отходов,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создании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комиссии</w:t>
      </w:r>
    </w:p>
    <w:p w:rsidR="002D3D4C" w:rsidRPr="005637B2" w:rsidRDefault="002D3D4C" w:rsidP="00565723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>по определению мест (площадок) накопления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твердых</w:t>
      </w:r>
    </w:p>
    <w:p w:rsidR="002D3D4C" w:rsidRPr="005637B2" w:rsidRDefault="002D3D4C" w:rsidP="00565723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 коммунальных отходов в </w:t>
      </w:r>
      <w:r>
        <w:rPr>
          <w:rFonts w:ascii="Arial" w:hAnsi="Arial" w:cs="Arial"/>
        </w:rPr>
        <w:t>Торгунском</w:t>
      </w:r>
      <w:r w:rsidRPr="005637B2">
        <w:rPr>
          <w:rFonts w:ascii="Arial" w:hAnsi="Arial" w:cs="Arial"/>
        </w:rPr>
        <w:t xml:space="preserve"> сельском поселении</w:t>
      </w:r>
    </w:p>
    <w:p w:rsidR="002D3D4C" w:rsidRPr="005637B2" w:rsidRDefault="002D3D4C" w:rsidP="00FF2547">
      <w:pPr>
        <w:pStyle w:val="ConsPlusTitle"/>
        <w:rPr>
          <w:rFonts w:ascii="Arial" w:hAnsi="Arial" w:cs="Arial"/>
        </w:rPr>
      </w:pPr>
      <w:r w:rsidRPr="005637B2">
        <w:rPr>
          <w:rFonts w:ascii="Arial" w:hAnsi="Arial" w:cs="Arial"/>
        </w:rPr>
        <w:t>Старополтавского муниципального района Волгоградской области»</w:t>
      </w:r>
    </w:p>
    <w:p w:rsidR="002D3D4C" w:rsidRPr="005637B2" w:rsidRDefault="002D3D4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D79CD">
      <w:pPr>
        <w:pStyle w:val="ConsPlusNormal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реестра»,СанПиН 2.1.22645-10 «Санитарно-эпидемиологические требования к условиям проживания в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 xml:space="preserve">жилых зданиях и помещениях» утвержденными постановлением Главного санитарного врача Российской Федерации от 10 июня 2010 года №64, СанПиН 42-128-4690-88 «Санитарные правила содержания территорий населенных мест» утвержденными Минздравом СССР 05.08.1988 года № 4690, Правилами и нормами технической эксплуатации жилищного фонда, утвержденными Постановлением Госстроя РФ от 27.09.2003 N 170, администрация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</w:t>
      </w:r>
    </w:p>
    <w:p w:rsidR="002D3D4C" w:rsidRPr="005637B2" w:rsidRDefault="002D3D4C">
      <w:pPr>
        <w:pStyle w:val="ConsPlusNormal"/>
        <w:ind w:firstLine="540"/>
        <w:jc w:val="both"/>
        <w:rPr>
          <w:rFonts w:ascii="Arial" w:hAnsi="Arial" w:cs="Arial"/>
        </w:rPr>
      </w:pPr>
    </w:p>
    <w:p w:rsidR="002D3D4C" w:rsidRPr="005637B2" w:rsidRDefault="002D3D4C" w:rsidP="006A2820">
      <w:pPr>
        <w:pStyle w:val="ConsPlusNormal"/>
        <w:ind w:firstLine="540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ПОСТАНОВЛЯЕТ:</w:t>
      </w:r>
    </w:p>
    <w:p w:rsidR="002D3D4C" w:rsidRPr="005637B2" w:rsidRDefault="002D3D4C" w:rsidP="00AC427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 Утвердить порядок определения мест размещения контейнерных площадок для сбора твёрдых коммунальных отходов на территории</w:t>
      </w:r>
      <w:r>
        <w:rPr>
          <w:rFonts w:ascii="Arial" w:hAnsi="Arial" w:cs="Arial"/>
        </w:rPr>
        <w:t xml:space="preserve"> 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согласно приложению №1.</w:t>
      </w:r>
    </w:p>
    <w:p w:rsidR="002D3D4C" w:rsidRPr="005637B2" w:rsidRDefault="002D3D4C" w:rsidP="00C52A7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2. Создать комиссию по определению мест (площадок) накопления твердых коммунальных отходов в </w:t>
      </w:r>
      <w:r>
        <w:rPr>
          <w:rFonts w:ascii="Arial" w:hAnsi="Arial" w:cs="Arial"/>
        </w:rPr>
        <w:t>Торгунском</w:t>
      </w:r>
      <w:r w:rsidRPr="005637B2">
        <w:rPr>
          <w:rFonts w:ascii="Arial" w:hAnsi="Arial" w:cs="Arial"/>
        </w:rPr>
        <w:t xml:space="preserve"> сельском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поселении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Старополтавского муниципального района Волгоградской области и утвердить ее состав согласно приложению №2.</w:t>
      </w:r>
    </w:p>
    <w:p w:rsidR="002D3D4C" w:rsidRPr="005637B2" w:rsidRDefault="002D3D4C" w:rsidP="00C52A7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3. Утвердить положение о комиссии по определению мест (площадок) накопления твердых коммунальных отходов в </w:t>
      </w:r>
      <w:r>
        <w:rPr>
          <w:rFonts w:ascii="Arial" w:hAnsi="Arial" w:cs="Arial"/>
        </w:rPr>
        <w:t>Торгунском</w:t>
      </w:r>
      <w:r w:rsidRPr="005637B2">
        <w:rPr>
          <w:rFonts w:ascii="Arial" w:hAnsi="Arial" w:cs="Arial"/>
        </w:rPr>
        <w:t xml:space="preserve"> сельском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поселении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Старополтавского муниципального района Волгоградской области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согласно приложению №3.</w:t>
      </w:r>
    </w:p>
    <w:p w:rsidR="002D3D4C" w:rsidRPr="005637B2" w:rsidRDefault="002D3D4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4. Обнародовать настоящее постановление в установленных местах и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 xml:space="preserve">разместить на сайте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</w:t>
      </w:r>
    </w:p>
    <w:p w:rsidR="002D3D4C" w:rsidRPr="005637B2" w:rsidRDefault="002D3D4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5. Ответственность за исполнение настоящего постановления возложить на  специалиста администрации 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ельского поселения Кумурзинову А.Т</w:t>
      </w:r>
      <w:r w:rsidRPr="005637B2">
        <w:rPr>
          <w:rFonts w:ascii="Arial" w:hAnsi="Arial" w:cs="Arial"/>
        </w:rPr>
        <w:t>.</w:t>
      </w:r>
    </w:p>
    <w:p w:rsidR="002D3D4C" w:rsidRPr="005637B2" w:rsidRDefault="002D3D4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>
      <w:pPr>
        <w:pStyle w:val="ConsPlusNormal"/>
        <w:jc w:val="right"/>
        <w:rPr>
          <w:rFonts w:ascii="Arial" w:hAnsi="Arial" w:cs="Arial"/>
        </w:rPr>
      </w:pPr>
    </w:p>
    <w:p w:rsidR="002D3D4C" w:rsidRPr="005637B2" w:rsidRDefault="002D3D4C" w:rsidP="00B14E2E">
      <w:pPr>
        <w:pStyle w:val="ConsPlusNormal"/>
        <w:jc w:val="both"/>
        <w:rPr>
          <w:rFonts w:ascii="Arial" w:hAnsi="Arial" w:cs="Arial"/>
          <w:b/>
          <w:bCs/>
        </w:rPr>
      </w:pPr>
      <w:r w:rsidRPr="005637B2">
        <w:rPr>
          <w:rFonts w:ascii="Arial" w:hAnsi="Arial" w:cs="Arial"/>
          <w:b/>
          <w:bCs/>
        </w:rPr>
        <w:t xml:space="preserve">Глава </w:t>
      </w:r>
      <w:r>
        <w:rPr>
          <w:rFonts w:ascii="Arial" w:hAnsi="Arial" w:cs="Arial"/>
          <w:b/>
          <w:bCs/>
        </w:rPr>
        <w:t>Торгунского</w:t>
      </w: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  <w:b/>
          <w:bCs/>
        </w:rPr>
      </w:pPr>
      <w:r w:rsidRPr="005637B2">
        <w:rPr>
          <w:rFonts w:ascii="Arial" w:hAnsi="Arial" w:cs="Arial"/>
          <w:b/>
          <w:bCs/>
        </w:rPr>
        <w:t>сельского поселения:</w:t>
      </w:r>
      <w:r>
        <w:rPr>
          <w:rFonts w:ascii="Arial" w:hAnsi="Arial" w:cs="Arial"/>
          <w:b/>
          <w:bCs/>
        </w:rPr>
        <w:t xml:space="preserve">                                                            И.Б.Шавленов</w:t>
      </w:r>
    </w:p>
    <w:p w:rsidR="002D3D4C" w:rsidRPr="005637B2" w:rsidRDefault="002D3D4C" w:rsidP="00993276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8263E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Приложение №1 к постановлению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 </w:t>
      </w:r>
      <w:r w:rsidRPr="005637B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21.10.2019</w:t>
      </w:r>
      <w:r w:rsidRPr="005637B2">
        <w:rPr>
          <w:rFonts w:ascii="Arial" w:hAnsi="Arial" w:cs="Arial"/>
        </w:rPr>
        <w:t>г. №</w:t>
      </w:r>
      <w:r>
        <w:rPr>
          <w:rFonts w:ascii="Arial" w:hAnsi="Arial" w:cs="Arial"/>
        </w:rPr>
        <w:t>45</w:t>
      </w:r>
    </w:p>
    <w:p w:rsidR="002D3D4C" w:rsidRPr="005637B2" w:rsidRDefault="002D3D4C" w:rsidP="00AC427F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ПОРЯДОК</w:t>
      </w:r>
    </w:p>
    <w:p w:rsidR="002D3D4C" w:rsidRPr="005637B2" w:rsidRDefault="002D3D4C" w:rsidP="002634E5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определения мест размещения контейнерных площадок для сбора твердых коммунальных</w:t>
      </w:r>
    </w:p>
    <w:p w:rsidR="002D3D4C" w:rsidRPr="005637B2" w:rsidRDefault="002D3D4C" w:rsidP="0038263E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отходов на территории</w:t>
      </w:r>
      <w:r>
        <w:rPr>
          <w:rFonts w:ascii="Arial" w:hAnsi="Arial" w:cs="Arial"/>
        </w:rPr>
        <w:t xml:space="preserve">    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</w:t>
      </w:r>
    </w:p>
    <w:p w:rsidR="002D3D4C" w:rsidRPr="005637B2" w:rsidRDefault="002D3D4C" w:rsidP="002634E5">
      <w:pPr>
        <w:pStyle w:val="ConsPlusNormal"/>
        <w:jc w:val="center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</w:t>
      </w:r>
      <w:r>
        <w:rPr>
          <w:rFonts w:ascii="Arial" w:hAnsi="Arial" w:cs="Arial"/>
        </w:rPr>
        <w:t xml:space="preserve">   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где отсутствует возможность соблюдения установленных санитарными и строительными нормами расстояний для размещения контейнерных площадок для сбора ТКО. </w:t>
      </w: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2. Настоящий Порядок действует на всей территории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и обязателен для всех юридических и физических лиц.</w:t>
      </w: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комиссия, состав которой утверждается постановлением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поселения.</w:t>
      </w: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4. Рассмотрение вопроса размещения контейнерной площадки на муниципальном</w:t>
      </w:r>
      <w:r>
        <w:rPr>
          <w:rFonts w:ascii="Arial" w:hAnsi="Arial" w:cs="Arial"/>
        </w:rPr>
        <w:t xml:space="preserve"> земельном  </w:t>
      </w:r>
      <w:r w:rsidRPr="005637B2">
        <w:rPr>
          <w:rFonts w:ascii="Arial" w:hAnsi="Arial" w:cs="Arial"/>
        </w:rPr>
        <w:t>участке и на земельном участке пользование, на который не разграничено на</w:t>
      </w:r>
      <w:r>
        <w:rPr>
          <w:rFonts w:ascii="Arial" w:hAnsi="Arial" w:cs="Arial"/>
        </w:rPr>
        <w:t xml:space="preserve"> территории Торгунского   сельского  поселения     </w:t>
      </w:r>
      <w:r w:rsidRPr="005637B2">
        <w:rPr>
          <w:rFonts w:ascii="Arial" w:hAnsi="Arial" w:cs="Arial"/>
        </w:rPr>
        <w:t>находится в компетенции постоянно действующей</w:t>
      </w:r>
      <w:r>
        <w:rPr>
          <w:rFonts w:ascii="Arial" w:hAnsi="Arial" w:cs="Arial"/>
        </w:rPr>
        <w:t xml:space="preserve">     </w:t>
      </w:r>
      <w:r w:rsidRPr="005637B2">
        <w:rPr>
          <w:rFonts w:ascii="Arial" w:hAnsi="Arial" w:cs="Arial"/>
        </w:rPr>
        <w:t>комиссии по определению места размещения контейнерных площадок для сбора ТКО.</w:t>
      </w: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5. Место установки контейнерной площадки ТКО определяется в соответствии с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действующим законодательством Российской Федерации, санитарными и строительными нормами и правилами, с</w:t>
      </w:r>
      <w:r>
        <w:rPr>
          <w:rFonts w:ascii="Arial" w:hAnsi="Arial" w:cs="Arial"/>
        </w:rPr>
        <w:t xml:space="preserve">     </w:t>
      </w:r>
      <w:r w:rsidRPr="005637B2">
        <w:rPr>
          <w:rFonts w:ascii="Arial" w:hAnsi="Arial" w:cs="Arial"/>
        </w:rPr>
        <w:t>визуальным осмотром и замером территории существующего и предлагаемого места размещения</w:t>
      </w:r>
      <w:r>
        <w:rPr>
          <w:rFonts w:ascii="Arial" w:hAnsi="Arial" w:cs="Arial"/>
        </w:rPr>
        <w:t xml:space="preserve">     </w:t>
      </w:r>
      <w:r w:rsidRPr="005637B2">
        <w:rPr>
          <w:rFonts w:ascii="Arial" w:hAnsi="Arial" w:cs="Arial"/>
        </w:rPr>
        <w:t>контейнерных площадок для сбора ТКО в районах сложившейся застройки.</w:t>
      </w: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2634E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6. Место установки контейнерной площадки определяется на свободном земельном участке,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в том числе от подземных и воздушных коммуникаций, возможности подъезда и проведения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маневровых работ спецтехники осуществляющей сбор и вывоз ТКО.</w:t>
      </w:r>
    </w:p>
    <w:p w:rsidR="002D3D4C" w:rsidRPr="005637B2" w:rsidRDefault="002D3D4C" w:rsidP="002634E5">
      <w:pPr>
        <w:pStyle w:val="ConsPlusNormal"/>
        <w:jc w:val="center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3E0AD9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Приложение №2к постановлению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21</w:t>
      </w:r>
      <w:r w:rsidRPr="005637B2">
        <w:rPr>
          <w:rFonts w:ascii="Arial" w:hAnsi="Arial" w:cs="Arial"/>
        </w:rPr>
        <w:t>.10.2019 г №4</w:t>
      </w:r>
      <w:r>
        <w:rPr>
          <w:rFonts w:ascii="Arial" w:hAnsi="Arial" w:cs="Arial"/>
        </w:rPr>
        <w:t>5</w:t>
      </w: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565723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F57E67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КОМИССИЯ</w:t>
      </w:r>
    </w:p>
    <w:p w:rsidR="002D3D4C" w:rsidRPr="005637B2" w:rsidRDefault="002D3D4C" w:rsidP="0038263E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 по определению мест (площадок) накопления твердых коммунальных отходов в </w:t>
      </w:r>
      <w:r>
        <w:rPr>
          <w:rFonts w:ascii="Arial" w:hAnsi="Arial" w:cs="Arial"/>
        </w:rPr>
        <w:t>Торгунском</w:t>
      </w:r>
      <w:r w:rsidRPr="005637B2">
        <w:rPr>
          <w:rFonts w:ascii="Arial" w:hAnsi="Arial" w:cs="Arial"/>
        </w:rPr>
        <w:t xml:space="preserve"> сельском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поселении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Старополтавского муниципального района Волгоградской области: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Председатель комиссии: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Шавленов И.Б.</w:t>
      </w:r>
      <w:r w:rsidRPr="005637B2">
        <w:rPr>
          <w:rFonts w:ascii="Arial" w:hAnsi="Arial" w:cs="Arial"/>
        </w:rPr>
        <w:t xml:space="preserve">. – глава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Секретарь комиссии: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Кумурзинова А.Т.</w:t>
      </w:r>
      <w:r w:rsidRPr="005637B2">
        <w:rPr>
          <w:rFonts w:ascii="Arial" w:hAnsi="Arial" w:cs="Arial"/>
        </w:rPr>
        <w:t xml:space="preserve"> специалист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Члены комиссии: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Капинос Е.Н. - ведущий специалист </w:t>
      </w:r>
      <w:r w:rsidRPr="005637B2">
        <w:rPr>
          <w:rFonts w:ascii="Arial" w:hAnsi="Arial" w:cs="Arial"/>
          <w:color w:val="FF0000"/>
        </w:rPr>
        <w:t>жилищно-коммунального Отдела администрации Старополтавского муниципального района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  <w:color w:val="FF0000"/>
        </w:rPr>
      </w:pPr>
      <w:r w:rsidRPr="005637B2">
        <w:rPr>
          <w:rFonts w:ascii="Arial" w:hAnsi="Arial" w:cs="Arial"/>
        </w:rPr>
        <w:t>Бескоровайнова А.В.  – руководитель Территориального отдела Управления Роспотребнадзора по Волгоградской области в Палласовском, Старополтавском районах</w:t>
      </w:r>
      <w:r w:rsidRPr="005637B2">
        <w:rPr>
          <w:rFonts w:ascii="Arial" w:hAnsi="Arial" w:cs="Arial"/>
          <w:color w:val="FF0000"/>
        </w:rPr>
        <w:t>,</w:t>
      </w:r>
      <w:r w:rsidRPr="00D62CD6"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Капинос В.П. - представитель ООО «Газпром газораспредиление Волгоград»,</w:t>
      </w:r>
      <w:r w:rsidRPr="00D62CD6"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Мозгов В.М. - представитель ПАО «МРСК Юга»,</w:t>
      </w:r>
      <w:r w:rsidRPr="00D62CD6"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Бутт А.А. - представитель ПАО «Ростелеком»,</w:t>
      </w:r>
      <w:r w:rsidRPr="00D62CD6"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Шавленов И.Б</w:t>
      </w:r>
      <w:r w:rsidRPr="005637B2">
        <w:rPr>
          <w:rFonts w:ascii="Arial" w:hAnsi="Arial" w:cs="Arial"/>
        </w:rPr>
        <w:t>. - представитель организации обслуживающей водопроводную сеть, председатель ОНТ «</w:t>
      </w:r>
      <w:r>
        <w:rPr>
          <w:rFonts w:ascii="Arial" w:hAnsi="Arial" w:cs="Arial"/>
        </w:rPr>
        <w:t>Торгун</w:t>
      </w:r>
      <w:r w:rsidRPr="005637B2">
        <w:rPr>
          <w:rFonts w:ascii="Arial" w:hAnsi="Arial" w:cs="Arial"/>
        </w:rPr>
        <w:t>»,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Горемыкин А.А. - представитель ООО «Управление отходами Волгоград» в Старополтавском районе.</w:t>
      </w:r>
      <w:r w:rsidRPr="00D62CD6"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>(по согласованию),</w:t>
      </w:r>
    </w:p>
    <w:p w:rsidR="002D3D4C" w:rsidRPr="005637B2" w:rsidRDefault="002D3D4C" w:rsidP="00E87535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41960">
      <w:pPr>
        <w:pStyle w:val="ConsPlusNormal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41960">
      <w:pPr>
        <w:pStyle w:val="ConsPlusNormal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p w:rsidR="002D3D4C" w:rsidRPr="005637B2" w:rsidRDefault="002D3D4C" w:rsidP="00D05FF8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Приложение №3 к постановлению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21</w:t>
      </w:r>
      <w:r w:rsidRPr="005637B2">
        <w:rPr>
          <w:rFonts w:ascii="Arial" w:hAnsi="Arial" w:cs="Arial"/>
        </w:rPr>
        <w:t>.10.2019 г. №4</w:t>
      </w:r>
      <w:r>
        <w:rPr>
          <w:rFonts w:ascii="Arial" w:hAnsi="Arial" w:cs="Arial"/>
        </w:rPr>
        <w:t>5</w:t>
      </w:r>
    </w:p>
    <w:p w:rsidR="002D3D4C" w:rsidRPr="005637B2" w:rsidRDefault="002D3D4C" w:rsidP="00D05FF8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D05FF8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D05FF8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ПОЛОЖЕНИЕ</w:t>
      </w:r>
    </w:p>
    <w:p w:rsidR="002D3D4C" w:rsidRPr="005637B2" w:rsidRDefault="002D3D4C" w:rsidP="00405588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о комиссии по определению мест (площадок) накопления твердых коммунальных отходов в населенных пунктах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</w:t>
      </w:r>
    </w:p>
    <w:p w:rsidR="002D3D4C" w:rsidRPr="005637B2" w:rsidRDefault="002D3D4C" w:rsidP="00405588">
      <w:pPr>
        <w:pStyle w:val="ConsPlusNormal"/>
        <w:jc w:val="center"/>
        <w:rPr>
          <w:rFonts w:ascii="Arial" w:hAnsi="Arial" w:cs="Arial"/>
        </w:rPr>
      </w:pPr>
    </w:p>
    <w:p w:rsidR="002D3D4C" w:rsidRPr="005637B2" w:rsidRDefault="002D3D4C" w:rsidP="008168D5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1.Общие положения</w:t>
      </w:r>
    </w:p>
    <w:p w:rsidR="002D3D4C" w:rsidRPr="005637B2" w:rsidRDefault="002D3D4C" w:rsidP="008168D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1.1. Комиссия по определению мест размещения контейнерных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 xml:space="preserve">площадок для сбора ТКО на территории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(далее по тексту –Комиссия) является постоянно коллегиальным органом для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рассмотрения вопросов, касающихся определения мест размещения</w:t>
      </w:r>
      <w:r>
        <w:rPr>
          <w:rFonts w:ascii="Arial" w:hAnsi="Arial" w:cs="Arial"/>
        </w:rPr>
        <w:t xml:space="preserve"> </w:t>
      </w:r>
      <w:r w:rsidRPr="005637B2">
        <w:rPr>
          <w:rFonts w:ascii="Arial" w:hAnsi="Arial" w:cs="Arial"/>
        </w:rPr>
        <w:t xml:space="preserve">контейнерных площадок для сбора ТКО на территории </w:t>
      </w:r>
      <w:r>
        <w:rPr>
          <w:rFonts w:ascii="Arial" w:hAnsi="Arial" w:cs="Arial"/>
        </w:rPr>
        <w:t xml:space="preserve">Торгунского  </w:t>
      </w:r>
      <w:r w:rsidRPr="005637B2">
        <w:rPr>
          <w:rFonts w:ascii="Arial" w:hAnsi="Arial" w:cs="Arial"/>
        </w:rPr>
        <w:t xml:space="preserve"> сельского поселения.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1.2. В своей деятельности Комиссия руководствуется Жилищным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кодексом Российской Федерации, Градостроительным кодексом Российской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Федерации, Федеральными законами от 24.06.1998 года № 89-ФЗ «Об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отходах производства и потребления», от 10.01.2002 №7-ФЗ «Об охране</w:t>
      </w:r>
      <w:r>
        <w:rPr>
          <w:rFonts w:ascii="Arial" w:hAnsi="Arial" w:cs="Arial"/>
        </w:rPr>
        <w:t xml:space="preserve">   окружающей среды»</w:t>
      </w:r>
      <w:r w:rsidRPr="005637B2">
        <w:rPr>
          <w:rFonts w:ascii="Arial" w:hAnsi="Arial" w:cs="Arial"/>
        </w:rPr>
        <w:t xml:space="preserve"> от 06.10.2003 года № 131 –ФЗ «Об общих принципах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организации местного самоуправления в Российской Федерации»,Правилами и нормами технической эксплуатации жилищного фонда,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утвержденными Постановлением Госстроя России от 27.09.2003 года № 170,СанПин 42-128-4690-88 «Санитарные правила содержания территорий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населенных мест», утвержденными Минздравом СССР 05.08.1988 года №4690.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8168D5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2. Цели, задачи и функции Комиссии</w:t>
      </w:r>
    </w:p>
    <w:p w:rsidR="002D3D4C" w:rsidRPr="005637B2" w:rsidRDefault="002D3D4C" w:rsidP="008168D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2.1.Комиссия создается с целью определения мест размещения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 xml:space="preserve">контейнерных площадок для сбора ТКО на территории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2.2. Комиссия в соответствии с возложенными на нее задачами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выполняет следующие функции: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 организация выездов на места размещения контейнерных площадок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с целью их дальнейшего согласования;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внесение предложений, направленных на определение площадок(мест размещения) для установки контейнеров.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8168D5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3.Организация работы Комиссии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3.1.Положение о Комиссии, ее численный и персональный состав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 xml:space="preserve">утверждается и изменяется постановлением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поселения.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Комиссия состоит из председателя, секретаря и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членов Комиссии.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3.2. Основной формой работы Комиссии являются выездные заседания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с осмотром и замером территории существующего и предлагаемого места размещения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контейнерных площадок для сбора ТКО.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3.4. Заседания Комиссии проводятся по мере необходимости.</w:t>
      </w:r>
    </w:p>
    <w:p w:rsidR="002D3D4C" w:rsidRPr="005637B2" w:rsidRDefault="002D3D4C" w:rsidP="008168D5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3.5. Комиссия правомочна принимать решения при участии в ее работе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 xml:space="preserve">не менее половины от общего числа ее членов. 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3.6. Решение Комиссии считается принятым, если за него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проголосовало более половины участвующих в заседании членов Комиссии.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3.7. Руководство деятельностью Комиссии осуществляет председатель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Комиссии, который несет ответственность за выполнение возложенных на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Комиссию задач и осуществление функций.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Председатель Комиссии: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определяет время проведения выездных заседаний Комиссии и круг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вопросов, вносимых на ее рассмотрение;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определяет повестку и проводит заседания Комиссии;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распределяет обязанности между членами комиссии.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Секретарь Комиссии: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формирует пакет документов на рассмотрение Комиссией;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ведет и оформляет протоколы заседаний Комиссии;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при организации выездного заседания Комиссии извещает членов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Комиссии о дате и времени заседания;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- подготавливает проекты актов об определении мест размещения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контейнеров и контейнерных площадок для сбора твердых бытовых отходов.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Члены Комиссии вправе вносить предложения о рассмотрении на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заседаниях Комиссии вопросов, отнесенных к ее компетенции.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3.8. На заседаниях Комиссии ведется протокол, в котором указывается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характер рассматриваемых вопросов. Протокол подписываетс</w:t>
      </w:r>
      <w:r>
        <w:rPr>
          <w:rFonts w:ascii="Arial" w:hAnsi="Arial" w:cs="Arial"/>
        </w:rPr>
        <w:t xml:space="preserve">я   </w:t>
      </w:r>
      <w:r w:rsidRPr="005637B2">
        <w:rPr>
          <w:rFonts w:ascii="Arial" w:hAnsi="Arial" w:cs="Arial"/>
        </w:rPr>
        <w:t>председателем и секретарем Комиссии.</w:t>
      </w:r>
    </w:p>
    <w:p w:rsidR="002D3D4C" w:rsidRPr="005637B2" w:rsidRDefault="002D3D4C" w:rsidP="00EB3AF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3.9. Результаты работы Комиссии оформляются актом об установлении размещения мест (площадок) накопления твердых коммунальных отходов. К акту прилагается графический</w:t>
      </w:r>
      <w:r>
        <w:rPr>
          <w:rFonts w:ascii="Arial" w:hAnsi="Arial" w:cs="Arial"/>
        </w:rPr>
        <w:t xml:space="preserve">    </w:t>
      </w:r>
      <w:r w:rsidRPr="005637B2">
        <w:rPr>
          <w:rFonts w:ascii="Arial" w:hAnsi="Arial" w:cs="Arial"/>
        </w:rPr>
        <w:t>материал.</w:t>
      </w:r>
    </w:p>
    <w:p w:rsidR="002D3D4C" w:rsidRPr="005637B2" w:rsidRDefault="002D3D4C" w:rsidP="00DB6890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3.10. Акт  установления размещения мест (площадок) накопления твердых коммунальных отходов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 xml:space="preserve">утверждается Главой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и подписывается членами комиссии, по</w:t>
      </w:r>
      <w:r>
        <w:rPr>
          <w:rFonts w:ascii="Arial" w:hAnsi="Arial" w:cs="Arial"/>
        </w:rPr>
        <w:t xml:space="preserve">  </w:t>
      </w:r>
      <w:r w:rsidRPr="005637B2">
        <w:rPr>
          <w:rFonts w:ascii="Arial" w:hAnsi="Arial" w:cs="Arial"/>
        </w:rPr>
        <w:t>прилагаемой форме. Утвержденный акт служит основанием для размещения каждой контейнерной площадки.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bookmarkStart w:id="0" w:name="_GoBack"/>
      <w:bookmarkEnd w:id="0"/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Приложение к ПОЛОЖЕНИЮ</w:t>
      </w: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о комиссии по определению мест (площадок) накопления твердых коммунальных отходов в населенных пунктах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Утверждаю:</w:t>
      </w: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</w:t>
      </w: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 (</w:t>
      </w:r>
      <w:r>
        <w:rPr>
          <w:rFonts w:ascii="Arial" w:hAnsi="Arial" w:cs="Arial"/>
        </w:rPr>
        <w:t>И.Б.Шавленов</w:t>
      </w:r>
      <w:r w:rsidRPr="005637B2">
        <w:rPr>
          <w:rFonts w:ascii="Arial" w:hAnsi="Arial" w:cs="Arial"/>
        </w:rPr>
        <w:t>)</w:t>
      </w: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ind w:left="5670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АКТ</w:t>
      </w:r>
    </w:p>
    <w:p w:rsidR="002D3D4C" w:rsidRPr="005637B2" w:rsidRDefault="002D3D4C" w:rsidP="007A4CCC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установления размещения мест (площадок) накопления твердых</w:t>
      </w:r>
    </w:p>
    <w:p w:rsidR="002D3D4C" w:rsidRPr="005637B2" w:rsidRDefault="002D3D4C" w:rsidP="007A4CCC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коммунальных отходов </w:t>
      </w:r>
    </w:p>
    <w:p w:rsidR="002D3D4C" w:rsidRPr="005637B2" w:rsidRDefault="002D3D4C" w:rsidP="007A4CCC">
      <w:pPr>
        <w:pStyle w:val="ConsPlusNormal"/>
        <w:jc w:val="center"/>
        <w:rPr>
          <w:rFonts w:ascii="Arial" w:hAnsi="Arial" w:cs="Arial"/>
        </w:rPr>
      </w:pPr>
      <w:r w:rsidRPr="005637B2">
        <w:rPr>
          <w:rFonts w:ascii="Arial" w:hAnsi="Arial" w:cs="Arial"/>
        </w:rPr>
        <w:t>по адресу:___________________________________________________________________________ от  «___» _______ 20__ г.</w:t>
      </w:r>
    </w:p>
    <w:p w:rsidR="002D3D4C" w:rsidRPr="005637B2" w:rsidRDefault="002D3D4C" w:rsidP="007A4CCC">
      <w:pPr>
        <w:pStyle w:val="ConsPlusNormal"/>
        <w:jc w:val="center"/>
        <w:rPr>
          <w:rFonts w:ascii="Arial" w:hAnsi="Arial" w:cs="Arial"/>
        </w:rPr>
      </w:pPr>
    </w:p>
    <w:p w:rsidR="002D3D4C" w:rsidRPr="005637B2" w:rsidRDefault="002D3D4C" w:rsidP="009D3D1E">
      <w:pPr>
        <w:pStyle w:val="ConsPlusNormal"/>
        <w:ind w:firstLine="567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Комиссия по определению мест (площадок) накопления твердых коммунальных отходов в населенных пунктах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областив составе:</w:t>
      </w:r>
    </w:p>
    <w:p w:rsidR="002D3D4C" w:rsidRPr="005637B2" w:rsidRDefault="002D3D4C" w:rsidP="009D3D1E">
      <w:pPr>
        <w:pStyle w:val="ConsPlusNormal"/>
        <w:ind w:firstLine="567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Председатель комиссии – </w:t>
      </w:r>
      <w:r>
        <w:rPr>
          <w:rFonts w:ascii="Arial" w:hAnsi="Arial" w:cs="Arial"/>
        </w:rPr>
        <w:t>Шавленов И.Б</w:t>
      </w:r>
      <w:r w:rsidRPr="005637B2">
        <w:rPr>
          <w:rFonts w:ascii="Arial" w:hAnsi="Arial" w:cs="Arial"/>
        </w:rPr>
        <w:t>.</w:t>
      </w:r>
    </w:p>
    <w:p w:rsidR="002D3D4C" w:rsidRPr="005637B2" w:rsidRDefault="002D3D4C" w:rsidP="00993276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Секретарь комиссии </w:t>
      </w:r>
      <w:r>
        <w:rPr>
          <w:rFonts w:ascii="Arial" w:hAnsi="Arial" w:cs="Arial"/>
        </w:rPr>
        <w:t>–</w:t>
      </w:r>
      <w:r w:rsidRPr="00563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Кумурзинова А.Т,</w:t>
      </w:r>
    </w:p>
    <w:p w:rsidR="002D3D4C" w:rsidRPr="005637B2" w:rsidRDefault="002D3D4C" w:rsidP="00993276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Члены комиссии: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 Капинос Е.Н.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2. Бескоровайнова А.В.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</w:t>
      </w:r>
      <w:r>
        <w:rPr>
          <w:rFonts w:ascii="Arial" w:hAnsi="Arial" w:cs="Arial"/>
        </w:rPr>
        <w:t>Капинос В.П.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4. Мозгов В.М.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5.Бутт А.А.</w:t>
      </w:r>
    </w:p>
    <w:p w:rsidR="002D3D4C" w:rsidRPr="005637B2" w:rsidRDefault="002D3D4C" w:rsidP="00993276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6. Горемыкин А.А.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в соответствии с постановлением Администрации </w:t>
      </w:r>
      <w:r>
        <w:rPr>
          <w:rFonts w:ascii="Arial" w:hAnsi="Arial" w:cs="Arial"/>
        </w:rPr>
        <w:t>Торгунского</w:t>
      </w:r>
      <w:r w:rsidRPr="005637B2">
        <w:rPr>
          <w:rFonts w:ascii="Arial" w:hAnsi="Arial" w:cs="Arial"/>
        </w:rPr>
        <w:t xml:space="preserve"> сельского поселения от 15.10. 2019 г. № 49 «Об утверждении Порядка определения мест размещения контейнерных площадок для сбора твердых коммунальных отходов, создании комиссии по определению мест (площадок) накопления твердых коммунальных отходов в </w:t>
      </w:r>
      <w:r>
        <w:rPr>
          <w:rFonts w:ascii="Arial" w:hAnsi="Arial" w:cs="Arial"/>
        </w:rPr>
        <w:t xml:space="preserve">Торгунском   </w:t>
      </w:r>
      <w:r w:rsidRPr="005637B2">
        <w:rPr>
          <w:rFonts w:ascii="Arial" w:hAnsi="Arial" w:cs="Arial"/>
        </w:rPr>
        <w:t>сельском поселении Старополтавского муниципального района Волгоградской области» провела осмотр и замер территории предлагаемых мест размещения контейнерных площадок для сбора ТКО по адресу:_____________________________________________________________________________Старополтавского района Волгоградской области: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Заключение комиссии: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 По результатам осмотра и замера комиссией установлены места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размещения площадки (площадок) накопления твердых коммунальны</w:t>
      </w:r>
      <w:r>
        <w:rPr>
          <w:rFonts w:ascii="Arial" w:hAnsi="Arial" w:cs="Arial"/>
        </w:rPr>
        <w:t xml:space="preserve">х </w:t>
      </w:r>
      <w:r w:rsidRPr="005637B2">
        <w:rPr>
          <w:rFonts w:ascii="Arial" w:hAnsi="Arial" w:cs="Arial"/>
        </w:rPr>
        <w:t>отходов по адресу:__________________________________________________________________________Старополтавского района Волгоградской области: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1.</w:t>
      </w:r>
      <w:r w:rsidRPr="005637B2">
        <w:rPr>
          <w:rFonts w:ascii="Arial" w:hAnsi="Arial" w:cs="Arial"/>
        </w:rPr>
        <w:tab/>
        <w:t>______________________________</w:t>
      </w: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2.</w:t>
      </w:r>
      <w:r w:rsidRPr="005637B2">
        <w:rPr>
          <w:rFonts w:ascii="Arial" w:hAnsi="Arial" w:cs="Arial"/>
        </w:rPr>
        <w:tab/>
        <w:t>______________________________</w:t>
      </w: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3.</w:t>
      </w:r>
      <w:r w:rsidRPr="005637B2">
        <w:rPr>
          <w:rFonts w:ascii="Arial" w:hAnsi="Arial" w:cs="Arial"/>
        </w:rPr>
        <w:tab/>
        <w:t>______________________________</w:t>
      </w: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4.</w:t>
      </w:r>
      <w:r w:rsidRPr="005637B2">
        <w:rPr>
          <w:rFonts w:ascii="Arial" w:hAnsi="Arial" w:cs="Arial"/>
        </w:rPr>
        <w:tab/>
        <w:t>______________________________</w:t>
      </w: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5.           ______________________________</w:t>
      </w:r>
    </w:p>
    <w:p w:rsidR="002D3D4C" w:rsidRPr="005637B2" w:rsidRDefault="002D3D4C" w:rsidP="00E73A4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Приложение: 1) схема территории, на которой предлагается разместить</w:t>
      </w:r>
      <w:r>
        <w:rPr>
          <w:rFonts w:ascii="Arial" w:hAnsi="Arial" w:cs="Arial"/>
        </w:rPr>
        <w:t xml:space="preserve">   </w:t>
      </w:r>
      <w:r w:rsidRPr="005637B2">
        <w:rPr>
          <w:rFonts w:ascii="Arial" w:hAnsi="Arial" w:cs="Arial"/>
        </w:rPr>
        <w:t>площадки накопления твердых коммунальных отходов.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Председатель комиссии: _________________ /</w:t>
      </w:r>
      <w:r>
        <w:rPr>
          <w:rFonts w:ascii="Arial" w:hAnsi="Arial" w:cs="Arial"/>
        </w:rPr>
        <w:t>Шавленов И.Б.</w:t>
      </w:r>
      <w:r w:rsidRPr="005637B2">
        <w:rPr>
          <w:rFonts w:ascii="Arial" w:hAnsi="Arial" w:cs="Arial"/>
        </w:rPr>
        <w:t>./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Секретарь комиссии _________________ /</w:t>
      </w:r>
      <w:r>
        <w:rPr>
          <w:rFonts w:ascii="Arial" w:hAnsi="Arial" w:cs="Arial"/>
        </w:rPr>
        <w:t>Кумурзинова А.Т./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Члены комиссии: </w:t>
      </w:r>
    </w:p>
    <w:p w:rsidR="002D3D4C" w:rsidRPr="005637B2" w:rsidRDefault="002D3D4C" w:rsidP="007A4CCC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/Капинос Е.Н./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 Бескоровайнова А.В./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 Капинос В.П./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 Мозгов.В.М./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/Бутт А.А./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 xml:space="preserve">_________________ / </w:t>
      </w:r>
      <w:r>
        <w:rPr>
          <w:rFonts w:ascii="Arial" w:hAnsi="Arial" w:cs="Arial"/>
        </w:rPr>
        <w:t>Шавленов И.Б</w:t>
      </w:r>
      <w:r w:rsidRPr="005637B2">
        <w:rPr>
          <w:rFonts w:ascii="Arial" w:hAnsi="Arial" w:cs="Arial"/>
        </w:rPr>
        <w:t>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  <w:r w:rsidRPr="005637B2">
        <w:rPr>
          <w:rFonts w:ascii="Arial" w:hAnsi="Arial" w:cs="Arial"/>
        </w:rPr>
        <w:t>_________________ / Горемыкин А.А./</w:t>
      </w: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405588">
      <w:pPr>
        <w:pStyle w:val="ConsPlusNormal"/>
        <w:jc w:val="both"/>
        <w:rPr>
          <w:rFonts w:ascii="Arial" w:hAnsi="Arial" w:cs="Arial"/>
        </w:rPr>
      </w:pPr>
    </w:p>
    <w:p w:rsidR="002D3D4C" w:rsidRPr="005637B2" w:rsidRDefault="002D3D4C" w:rsidP="00F57E67">
      <w:pPr>
        <w:pStyle w:val="ConsPlusNormal"/>
        <w:ind w:left="360"/>
        <w:jc w:val="both"/>
        <w:rPr>
          <w:rFonts w:ascii="Arial" w:hAnsi="Arial" w:cs="Arial"/>
          <w:vertAlign w:val="subscript"/>
        </w:rPr>
      </w:pPr>
    </w:p>
    <w:sectPr w:rsidR="002D3D4C" w:rsidRPr="005637B2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086E"/>
    <w:multiLevelType w:val="hybridMultilevel"/>
    <w:tmpl w:val="BE0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6882"/>
    <w:multiLevelType w:val="hybridMultilevel"/>
    <w:tmpl w:val="6B10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25D02"/>
    <w:rsid w:val="00037FFA"/>
    <w:rsid w:val="000F6FB0"/>
    <w:rsid w:val="0018695E"/>
    <w:rsid w:val="001A5CA6"/>
    <w:rsid w:val="001E56E1"/>
    <w:rsid w:val="002376AF"/>
    <w:rsid w:val="00253DBC"/>
    <w:rsid w:val="002634E5"/>
    <w:rsid w:val="002635B3"/>
    <w:rsid w:val="00290222"/>
    <w:rsid w:val="002D3D4C"/>
    <w:rsid w:val="0038263E"/>
    <w:rsid w:val="003B1A68"/>
    <w:rsid w:val="003C42C8"/>
    <w:rsid w:val="003E0AD9"/>
    <w:rsid w:val="00405333"/>
    <w:rsid w:val="00405588"/>
    <w:rsid w:val="0043379A"/>
    <w:rsid w:val="004D79CD"/>
    <w:rsid w:val="00507BF4"/>
    <w:rsid w:val="0055560B"/>
    <w:rsid w:val="005637B2"/>
    <w:rsid w:val="00565723"/>
    <w:rsid w:val="0057015A"/>
    <w:rsid w:val="00624E53"/>
    <w:rsid w:val="00662014"/>
    <w:rsid w:val="006A2820"/>
    <w:rsid w:val="006C2462"/>
    <w:rsid w:val="006D49EF"/>
    <w:rsid w:val="006E1FF9"/>
    <w:rsid w:val="00753802"/>
    <w:rsid w:val="00764D3D"/>
    <w:rsid w:val="007820D4"/>
    <w:rsid w:val="007A4CCC"/>
    <w:rsid w:val="00811747"/>
    <w:rsid w:val="008168D5"/>
    <w:rsid w:val="00844158"/>
    <w:rsid w:val="008764AA"/>
    <w:rsid w:val="008808D5"/>
    <w:rsid w:val="00885272"/>
    <w:rsid w:val="008A0551"/>
    <w:rsid w:val="008A59E8"/>
    <w:rsid w:val="008B45B6"/>
    <w:rsid w:val="008C7153"/>
    <w:rsid w:val="0091729C"/>
    <w:rsid w:val="009773F8"/>
    <w:rsid w:val="00982099"/>
    <w:rsid w:val="00993276"/>
    <w:rsid w:val="00993C9B"/>
    <w:rsid w:val="009B3CBE"/>
    <w:rsid w:val="009D3D1E"/>
    <w:rsid w:val="009D5955"/>
    <w:rsid w:val="00A975BD"/>
    <w:rsid w:val="00AC427F"/>
    <w:rsid w:val="00B14E2E"/>
    <w:rsid w:val="00BC4AED"/>
    <w:rsid w:val="00BD232E"/>
    <w:rsid w:val="00C12FFF"/>
    <w:rsid w:val="00C3161E"/>
    <w:rsid w:val="00C52A7A"/>
    <w:rsid w:val="00C81A29"/>
    <w:rsid w:val="00C9471A"/>
    <w:rsid w:val="00CA0508"/>
    <w:rsid w:val="00CE08BC"/>
    <w:rsid w:val="00D05FF8"/>
    <w:rsid w:val="00D41A86"/>
    <w:rsid w:val="00D6265B"/>
    <w:rsid w:val="00D62CD6"/>
    <w:rsid w:val="00D9028D"/>
    <w:rsid w:val="00DA3C3C"/>
    <w:rsid w:val="00DA40B9"/>
    <w:rsid w:val="00DB6890"/>
    <w:rsid w:val="00DD0FEF"/>
    <w:rsid w:val="00E248EE"/>
    <w:rsid w:val="00E71B62"/>
    <w:rsid w:val="00E73A48"/>
    <w:rsid w:val="00E87535"/>
    <w:rsid w:val="00EB3AF8"/>
    <w:rsid w:val="00EC7C12"/>
    <w:rsid w:val="00F176A3"/>
    <w:rsid w:val="00F31E1A"/>
    <w:rsid w:val="00F41960"/>
    <w:rsid w:val="00F57E67"/>
    <w:rsid w:val="00FA3531"/>
    <w:rsid w:val="00FA3D97"/>
    <w:rsid w:val="00FB3888"/>
    <w:rsid w:val="00FC5F19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5657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7</Pages>
  <Words>1980</Words>
  <Characters>11287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35</cp:revision>
  <cp:lastPrinted>2019-10-22T11:30:00Z</cp:lastPrinted>
  <dcterms:created xsi:type="dcterms:W3CDTF">2019-03-01T08:55:00Z</dcterms:created>
  <dcterms:modified xsi:type="dcterms:W3CDTF">2019-10-22T11:31:00Z</dcterms:modified>
</cp:coreProperties>
</file>